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0E6" w:rsidRPr="0045402A" w:rsidRDefault="005610E6" w:rsidP="005610E6">
      <w:pPr>
        <w:spacing w:after="0" w:line="240" w:lineRule="auto"/>
        <w:jc w:val="center"/>
        <w:rPr>
          <w:rFonts w:ascii="Garamond" w:eastAsia="Times New Roman" w:hAnsi="Garamond"/>
          <w:b/>
          <w:sz w:val="28"/>
          <w:szCs w:val="28"/>
          <w:lang w:eastAsia="it-IT"/>
        </w:rPr>
      </w:pPr>
      <w:r w:rsidRPr="0045402A">
        <w:rPr>
          <w:rFonts w:ascii="Garamond" w:eastAsia="Times New Roman" w:hAnsi="Garamond"/>
          <w:b/>
          <w:noProof/>
          <w:sz w:val="28"/>
          <w:szCs w:val="28"/>
          <w:lang w:eastAsia="it-IT"/>
        </w:rPr>
        <w:drawing>
          <wp:inline distT="0" distB="0" distL="0" distR="0" wp14:anchorId="62E19CEC" wp14:editId="044DE500">
            <wp:extent cx="438150" cy="571500"/>
            <wp:effectExtent l="0" t="0" r="0" b="0"/>
            <wp:docPr id="1" name="Immagine 1" descr="http://wpop1.libero.it/cgi-bin/webmail.cgi/LOGO_ATC.jpg?ID=IRbfwtMbfaz_G4rHOSRiCMQrEORT_Z1iaiImWHt8_b7De&amp;Act_View=1&amp;R_Folder=SU5CT1g=&amp;msgID=1458&amp;Body=4&amp;filename=LOGO_A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pop1.libero.it/cgi-bin/webmail.cgi/LOGO_ATC.jpg?ID=IRbfwtMbfaz_G4rHOSRiCMQrEORT_Z1iaiImWHt8_b7De&amp;Act_View=1&amp;R_Folder=SU5CT1g=&amp;msgID=1458&amp;Body=4&amp;filename=LOGO_ATC.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38150" cy="571500"/>
                    </a:xfrm>
                    <a:prstGeom prst="rect">
                      <a:avLst/>
                    </a:prstGeom>
                    <a:noFill/>
                    <a:ln>
                      <a:noFill/>
                    </a:ln>
                  </pic:spPr>
                </pic:pic>
              </a:graphicData>
            </a:graphic>
          </wp:inline>
        </w:drawing>
      </w:r>
    </w:p>
    <w:p w:rsidR="005610E6" w:rsidRPr="0045402A" w:rsidRDefault="005610E6" w:rsidP="005610E6">
      <w:pPr>
        <w:spacing w:after="0" w:line="240" w:lineRule="auto"/>
        <w:jc w:val="center"/>
        <w:rPr>
          <w:rFonts w:ascii="Garamond" w:eastAsia="Times New Roman" w:hAnsi="Garamond"/>
          <w:b/>
          <w:sz w:val="28"/>
          <w:szCs w:val="28"/>
          <w:lang w:eastAsia="it-IT"/>
        </w:rPr>
      </w:pPr>
      <w:r w:rsidRPr="0045402A">
        <w:rPr>
          <w:rFonts w:ascii="Garamond" w:eastAsia="Times New Roman" w:hAnsi="Garamond"/>
          <w:b/>
          <w:sz w:val="28"/>
          <w:szCs w:val="28"/>
          <w:lang w:eastAsia="it-IT"/>
        </w:rPr>
        <w:t>AMBITO TERRITORIALE DI CACCIA N.2 – POTENZA</w:t>
      </w:r>
    </w:p>
    <w:p w:rsidR="005610E6" w:rsidRPr="0045402A" w:rsidRDefault="005610E6" w:rsidP="005610E6">
      <w:pPr>
        <w:keepNext/>
        <w:spacing w:after="0" w:line="240" w:lineRule="auto"/>
        <w:jc w:val="center"/>
        <w:outlineLvl w:val="1"/>
        <w:rPr>
          <w:rFonts w:ascii="Garamond" w:eastAsia="Times New Roman" w:hAnsi="Garamond"/>
          <w:sz w:val="18"/>
          <w:szCs w:val="18"/>
          <w:lang w:eastAsia="it-IT"/>
        </w:rPr>
      </w:pPr>
      <w:proofErr w:type="gramStart"/>
      <w:r w:rsidRPr="0045402A">
        <w:rPr>
          <w:rFonts w:ascii="Garamond" w:eastAsia="Times New Roman" w:hAnsi="Garamond"/>
          <w:b/>
          <w:sz w:val="18"/>
          <w:szCs w:val="18"/>
          <w:lang w:eastAsia="it-IT"/>
        </w:rPr>
        <w:t>via</w:t>
      </w:r>
      <w:proofErr w:type="gramEnd"/>
      <w:r w:rsidRPr="0045402A">
        <w:rPr>
          <w:rFonts w:ascii="Garamond" w:eastAsia="Times New Roman" w:hAnsi="Garamond"/>
          <w:b/>
          <w:sz w:val="18"/>
          <w:szCs w:val="18"/>
          <w:lang w:eastAsia="it-IT"/>
        </w:rPr>
        <w:t xml:space="preserve"> Mantova, 45 - 85100  Potenza. Tel. 0971/410023; fax 0971/330018</w:t>
      </w:r>
    </w:p>
    <w:p w:rsidR="005610E6" w:rsidRPr="0045402A" w:rsidRDefault="005610E6" w:rsidP="005610E6">
      <w:pPr>
        <w:spacing w:after="0" w:line="240" w:lineRule="auto"/>
        <w:jc w:val="center"/>
        <w:rPr>
          <w:rFonts w:ascii="Garamond" w:eastAsia="Times New Roman" w:hAnsi="Garamond"/>
          <w:b/>
          <w:color w:val="0000FF"/>
          <w:sz w:val="18"/>
          <w:szCs w:val="18"/>
          <w:u w:val="single"/>
          <w:lang w:eastAsia="it-IT"/>
        </w:rPr>
      </w:pPr>
      <w:proofErr w:type="gramStart"/>
      <w:r w:rsidRPr="0045402A">
        <w:rPr>
          <w:rFonts w:ascii="Garamond" w:eastAsia="Times New Roman" w:hAnsi="Garamond"/>
          <w:b/>
          <w:sz w:val="18"/>
          <w:szCs w:val="18"/>
          <w:lang w:eastAsia="it-IT"/>
        </w:rPr>
        <w:t>e-mail</w:t>
      </w:r>
      <w:proofErr w:type="gramEnd"/>
      <w:r w:rsidRPr="0045402A">
        <w:rPr>
          <w:rFonts w:ascii="Garamond" w:eastAsia="Times New Roman" w:hAnsi="Garamond"/>
          <w:b/>
          <w:sz w:val="18"/>
          <w:szCs w:val="18"/>
          <w:lang w:eastAsia="it-IT"/>
        </w:rPr>
        <w:t xml:space="preserve">: </w:t>
      </w:r>
      <w:hyperlink r:id="rId10" w:history="1">
        <w:r w:rsidRPr="0045402A">
          <w:rPr>
            <w:rFonts w:ascii="Garamond" w:eastAsia="Times New Roman" w:hAnsi="Garamond"/>
            <w:b/>
            <w:color w:val="0070C0"/>
            <w:sz w:val="18"/>
            <w:szCs w:val="18"/>
            <w:u w:val="single"/>
            <w:lang w:eastAsia="it-IT"/>
          </w:rPr>
          <w:t>info@atc2potenza.it</w:t>
        </w:r>
      </w:hyperlink>
      <w:r w:rsidR="006735C3">
        <w:rPr>
          <w:rFonts w:ascii="Garamond" w:eastAsia="Times New Roman" w:hAnsi="Garamond"/>
          <w:b/>
          <w:sz w:val="18"/>
          <w:szCs w:val="18"/>
          <w:lang w:eastAsia="it-IT"/>
        </w:rPr>
        <w:t xml:space="preserve">  sito internet:</w:t>
      </w:r>
      <w:hyperlink r:id="rId11" w:history="1">
        <w:r w:rsidR="006735C3" w:rsidRPr="0026082A">
          <w:rPr>
            <w:rStyle w:val="Collegamentoipertestuale"/>
            <w:rFonts w:ascii="Garamond" w:eastAsia="Times New Roman" w:hAnsi="Garamond"/>
            <w:b/>
            <w:sz w:val="18"/>
            <w:szCs w:val="18"/>
            <w:lang w:eastAsia="it-IT"/>
          </w:rPr>
          <w:t>www.atc2potenza.it</w:t>
        </w:r>
      </w:hyperlink>
      <w:r w:rsidRPr="0045402A">
        <w:rPr>
          <w:rFonts w:ascii="Garamond" w:eastAsia="Times New Roman" w:hAnsi="Garamond"/>
          <w:b/>
          <w:color w:val="0070C0"/>
          <w:sz w:val="18"/>
          <w:szCs w:val="18"/>
          <w:lang w:eastAsia="it-IT"/>
        </w:rPr>
        <w:t xml:space="preserve"> </w:t>
      </w:r>
      <w:r w:rsidRPr="0045402A">
        <w:rPr>
          <w:rFonts w:ascii="Garamond" w:eastAsia="Times New Roman" w:hAnsi="Garamond"/>
          <w:b/>
          <w:sz w:val="18"/>
          <w:szCs w:val="18"/>
          <w:lang w:eastAsia="it-IT"/>
        </w:rPr>
        <w:t>posta certificata:</w:t>
      </w:r>
      <w:r w:rsidRPr="0045402A">
        <w:rPr>
          <w:rFonts w:ascii="Garamond" w:eastAsia="Times New Roman" w:hAnsi="Garamond"/>
          <w:b/>
          <w:color w:val="0070C0"/>
          <w:sz w:val="18"/>
          <w:szCs w:val="18"/>
          <w:lang w:eastAsia="it-IT"/>
        </w:rPr>
        <w:t xml:space="preserve"> </w:t>
      </w:r>
      <w:hyperlink r:id="rId12" w:history="1">
        <w:r w:rsidRPr="0045402A">
          <w:rPr>
            <w:rStyle w:val="Collegamentoipertestuale"/>
            <w:rFonts w:ascii="Garamond" w:eastAsia="Times New Roman" w:hAnsi="Garamond"/>
            <w:b/>
            <w:color w:val="0070C0"/>
            <w:sz w:val="18"/>
            <w:szCs w:val="18"/>
            <w:lang w:eastAsia="it-IT"/>
          </w:rPr>
          <w:t>atc2potenza@pcert.postecert.it</w:t>
        </w:r>
      </w:hyperlink>
    </w:p>
    <w:p w:rsidR="005610E6" w:rsidRPr="0045402A" w:rsidRDefault="005610E6" w:rsidP="005610E6">
      <w:pPr>
        <w:spacing w:after="0" w:line="240" w:lineRule="auto"/>
        <w:jc w:val="center"/>
        <w:rPr>
          <w:rFonts w:ascii="Garamond" w:eastAsia="Times New Roman" w:hAnsi="Garamond"/>
          <w:b/>
          <w:sz w:val="24"/>
          <w:szCs w:val="24"/>
          <w:lang w:eastAsia="it-IT"/>
        </w:rPr>
      </w:pPr>
    </w:p>
    <w:p w:rsidR="0047505C" w:rsidRDefault="0047505C" w:rsidP="0047505C">
      <w:pPr>
        <w:jc w:val="right"/>
        <w:rPr>
          <w:rFonts w:ascii="Garamond" w:hAnsi="Garamond"/>
          <w:b/>
          <w:sz w:val="24"/>
          <w:szCs w:val="24"/>
        </w:rPr>
      </w:pPr>
    </w:p>
    <w:p w:rsidR="0047505C" w:rsidRPr="00B73AE2" w:rsidRDefault="0047505C" w:rsidP="0047505C">
      <w:pPr>
        <w:spacing w:after="0" w:line="240" w:lineRule="auto"/>
        <w:rPr>
          <w:rFonts w:ascii="Garamond" w:eastAsia="Times New Roman" w:hAnsi="Garamond"/>
          <w:i/>
          <w:sz w:val="20"/>
          <w:szCs w:val="20"/>
          <w:lang w:eastAsia="it-IT"/>
        </w:rPr>
      </w:pPr>
      <w:proofErr w:type="spellStart"/>
      <w:r w:rsidRPr="00B73AE2">
        <w:rPr>
          <w:rFonts w:ascii="Garamond" w:eastAsia="Times New Roman" w:hAnsi="Garamond"/>
          <w:i/>
          <w:sz w:val="20"/>
          <w:szCs w:val="20"/>
          <w:lang w:eastAsia="it-IT"/>
        </w:rPr>
        <w:t>Prot</w:t>
      </w:r>
      <w:proofErr w:type="spellEnd"/>
      <w:r w:rsidRPr="00B73AE2">
        <w:rPr>
          <w:rFonts w:ascii="Garamond" w:eastAsia="Times New Roman" w:hAnsi="Garamond"/>
          <w:i/>
          <w:sz w:val="20"/>
          <w:szCs w:val="20"/>
          <w:lang w:eastAsia="it-IT"/>
        </w:rPr>
        <w:t xml:space="preserve"> n. </w:t>
      </w:r>
      <w:r w:rsidR="00D76630">
        <w:rPr>
          <w:rFonts w:ascii="Garamond" w:eastAsia="Times New Roman" w:hAnsi="Garamond"/>
          <w:i/>
          <w:sz w:val="20"/>
          <w:szCs w:val="20"/>
          <w:lang w:eastAsia="it-IT"/>
        </w:rPr>
        <w:t>195</w:t>
      </w:r>
      <w:r w:rsidRPr="00B73AE2">
        <w:rPr>
          <w:rFonts w:ascii="Garamond" w:eastAsia="Times New Roman" w:hAnsi="Garamond"/>
          <w:i/>
          <w:sz w:val="20"/>
          <w:szCs w:val="20"/>
          <w:lang w:eastAsia="it-IT"/>
        </w:rPr>
        <w:t>/</w:t>
      </w:r>
      <w:r w:rsidR="00CA229D" w:rsidRPr="00B73AE2">
        <w:rPr>
          <w:rFonts w:ascii="Garamond" w:eastAsia="Times New Roman" w:hAnsi="Garamond"/>
          <w:i/>
          <w:sz w:val="20"/>
          <w:szCs w:val="20"/>
          <w:lang w:eastAsia="it-IT"/>
        </w:rPr>
        <w:t>2</w:t>
      </w:r>
      <w:r w:rsidR="00341DD4">
        <w:rPr>
          <w:rFonts w:ascii="Garamond" w:eastAsia="Times New Roman" w:hAnsi="Garamond"/>
          <w:i/>
          <w:sz w:val="20"/>
          <w:szCs w:val="20"/>
          <w:lang w:eastAsia="it-IT"/>
        </w:rPr>
        <w:t>1</w:t>
      </w:r>
    </w:p>
    <w:p w:rsidR="0047505C" w:rsidRPr="00B73AE2" w:rsidRDefault="0047505C" w:rsidP="0047505C">
      <w:pPr>
        <w:spacing w:after="0" w:line="240" w:lineRule="auto"/>
        <w:rPr>
          <w:rFonts w:ascii="Garamond" w:eastAsia="Times New Roman" w:hAnsi="Garamond"/>
          <w:i/>
          <w:sz w:val="20"/>
          <w:szCs w:val="20"/>
          <w:lang w:eastAsia="it-IT"/>
        </w:rPr>
      </w:pPr>
      <w:r w:rsidRPr="00B73AE2">
        <w:rPr>
          <w:rFonts w:ascii="Garamond" w:eastAsia="Times New Roman" w:hAnsi="Garamond"/>
          <w:i/>
          <w:sz w:val="20"/>
          <w:szCs w:val="20"/>
          <w:lang w:eastAsia="it-IT"/>
        </w:rPr>
        <w:t xml:space="preserve">Potenza, </w:t>
      </w:r>
      <w:r w:rsidR="00D76630">
        <w:rPr>
          <w:rFonts w:ascii="Garamond" w:eastAsia="Times New Roman" w:hAnsi="Garamond"/>
          <w:i/>
          <w:sz w:val="20"/>
          <w:szCs w:val="20"/>
          <w:lang w:eastAsia="it-IT"/>
        </w:rPr>
        <w:t>18/03/2021</w:t>
      </w:r>
      <w:bookmarkStart w:id="0" w:name="_GoBack"/>
      <w:bookmarkEnd w:id="0"/>
    </w:p>
    <w:p w:rsidR="0047505C" w:rsidRPr="00B73AE2" w:rsidRDefault="0047505C" w:rsidP="0047505C">
      <w:pPr>
        <w:spacing w:after="0" w:line="240" w:lineRule="auto"/>
        <w:rPr>
          <w:rFonts w:ascii="Garamond" w:eastAsia="Times New Roman" w:hAnsi="Garamond"/>
          <w:i/>
          <w:sz w:val="20"/>
          <w:szCs w:val="20"/>
          <w:lang w:eastAsia="it-IT"/>
        </w:rPr>
      </w:pPr>
    </w:p>
    <w:p w:rsidR="0047505C" w:rsidRPr="00B73AE2" w:rsidRDefault="0047505C" w:rsidP="00B73AE2">
      <w:pPr>
        <w:jc w:val="center"/>
        <w:rPr>
          <w:rFonts w:ascii="Garamond" w:hAnsi="Garamond"/>
          <w:b/>
          <w:sz w:val="20"/>
          <w:szCs w:val="20"/>
        </w:rPr>
      </w:pPr>
      <w:r w:rsidRPr="00B73AE2">
        <w:rPr>
          <w:rFonts w:ascii="Garamond" w:hAnsi="Garamond"/>
          <w:b/>
          <w:sz w:val="20"/>
          <w:szCs w:val="20"/>
        </w:rPr>
        <w:t>Autorizzazione n° _____ /20</w:t>
      </w:r>
      <w:r w:rsidR="00CA229D" w:rsidRPr="00B73AE2">
        <w:rPr>
          <w:rFonts w:ascii="Garamond" w:hAnsi="Garamond"/>
          <w:b/>
          <w:sz w:val="20"/>
          <w:szCs w:val="20"/>
        </w:rPr>
        <w:t>2</w:t>
      </w:r>
      <w:r w:rsidR="006735C3">
        <w:rPr>
          <w:rFonts w:ascii="Garamond" w:hAnsi="Garamond"/>
          <w:b/>
          <w:sz w:val="20"/>
          <w:szCs w:val="20"/>
        </w:rPr>
        <w:t>1</w:t>
      </w:r>
      <w:r w:rsidRPr="00B73AE2">
        <w:rPr>
          <w:rFonts w:ascii="Garamond" w:hAnsi="Garamond"/>
          <w:b/>
          <w:sz w:val="20"/>
          <w:szCs w:val="20"/>
        </w:rPr>
        <w:t xml:space="preserve"> </w:t>
      </w:r>
      <w:r w:rsidR="00B73AE2" w:rsidRPr="00B73AE2">
        <w:rPr>
          <w:rFonts w:ascii="Garamond" w:hAnsi="Garamond"/>
          <w:b/>
          <w:sz w:val="20"/>
          <w:szCs w:val="20"/>
        </w:rPr>
        <w:t>CONVENZ</w:t>
      </w:r>
      <w:r w:rsidR="004B1C83">
        <w:rPr>
          <w:rFonts w:ascii="Garamond" w:hAnsi="Garamond"/>
          <w:b/>
          <w:sz w:val="20"/>
          <w:szCs w:val="20"/>
        </w:rPr>
        <w:t>IONE SOTTOSCRITTA NELL’ANNO 202</w:t>
      </w:r>
      <w:r w:rsidR="006735C3">
        <w:rPr>
          <w:rFonts w:ascii="Garamond" w:hAnsi="Garamond"/>
          <w:b/>
          <w:sz w:val="20"/>
          <w:szCs w:val="20"/>
        </w:rPr>
        <w:t>1</w:t>
      </w:r>
    </w:p>
    <w:p w:rsidR="0047505C" w:rsidRPr="00B73AE2" w:rsidRDefault="0047505C" w:rsidP="0047505C">
      <w:pPr>
        <w:rPr>
          <w:rFonts w:ascii="Garamond" w:hAnsi="Garamond"/>
          <w:sz w:val="20"/>
          <w:szCs w:val="20"/>
        </w:rPr>
      </w:pPr>
    </w:p>
    <w:p w:rsidR="0047505C" w:rsidRDefault="0047505C" w:rsidP="0047505C">
      <w:pPr>
        <w:jc w:val="center"/>
        <w:rPr>
          <w:rFonts w:ascii="Garamond" w:hAnsi="Garamond"/>
          <w:b/>
          <w:sz w:val="20"/>
          <w:szCs w:val="20"/>
        </w:rPr>
      </w:pPr>
      <w:r w:rsidRPr="00B73AE2">
        <w:rPr>
          <w:rFonts w:ascii="Garamond" w:hAnsi="Garamond"/>
          <w:b/>
          <w:sz w:val="20"/>
          <w:szCs w:val="20"/>
        </w:rPr>
        <w:t>Il Presidente</w:t>
      </w:r>
    </w:p>
    <w:p w:rsidR="00CA229D" w:rsidRPr="00B73AE2" w:rsidRDefault="00CA229D" w:rsidP="00CA229D">
      <w:pPr>
        <w:pStyle w:val="Testonormale1"/>
        <w:widowControl w:val="0"/>
        <w:tabs>
          <w:tab w:val="left" w:pos="360"/>
          <w:tab w:val="left" w:pos="426"/>
        </w:tabs>
        <w:jc w:val="both"/>
        <w:rPr>
          <w:rFonts w:ascii="Garamond" w:hAnsi="Garamond" w:cs="Times New Roman"/>
        </w:rPr>
      </w:pPr>
      <w:r w:rsidRPr="00B73AE2">
        <w:rPr>
          <w:rFonts w:ascii="Garamond" w:hAnsi="Garamond" w:cs="Times New Roman"/>
        </w:rPr>
        <w:t xml:space="preserve">Vista </w:t>
      </w:r>
      <w:r w:rsidR="00967BFA" w:rsidRPr="00B73AE2">
        <w:rPr>
          <w:rFonts w:ascii="Garamond" w:hAnsi="Garamond" w:cs="Times New Roman"/>
        </w:rPr>
        <w:t>la</w:t>
      </w:r>
      <w:r w:rsidRPr="00B73AE2">
        <w:rPr>
          <w:rFonts w:ascii="Garamond" w:hAnsi="Garamond" w:cs="Times New Roman"/>
        </w:rPr>
        <w:t xml:space="preserve"> D.G.R. n. 207 del 09 marzo 2018 avente ad oggetto “L.N. 157/92 – L.R. 2/95 – D.G.R. n. 743 del 19.07.2017 – Approvazione: Piano di abbattimento selettivo e controllo e controllo della specie (</w:t>
      </w:r>
      <w:proofErr w:type="spellStart"/>
      <w:r w:rsidRPr="00B73AE2">
        <w:rPr>
          <w:rFonts w:ascii="Garamond" w:hAnsi="Garamond" w:cs="Times New Roman"/>
        </w:rPr>
        <w:t>Sus</w:t>
      </w:r>
      <w:proofErr w:type="spellEnd"/>
      <w:r w:rsidRPr="00B73AE2">
        <w:rPr>
          <w:rFonts w:ascii="Garamond" w:hAnsi="Garamond" w:cs="Times New Roman"/>
        </w:rPr>
        <w:t xml:space="preserve"> Scrofa) (2018/2020), - Disciplinare per la caccia di selezione e – Disciplinare per l’esercizio del prelievo controllato del cinghiale in applicazione del piano di controllo regionale” è stato approvato il Disciplinare per l’esercizio del prelievo controllato del cinghiale in applicazione dei piani provinciali di controllo della specie”;</w:t>
      </w:r>
    </w:p>
    <w:p w:rsidR="00CA229D" w:rsidRPr="00B73AE2" w:rsidRDefault="00CA229D" w:rsidP="00CA229D">
      <w:pPr>
        <w:pStyle w:val="Testonormale1"/>
        <w:widowControl w:val="0"/>
        <w:tabs>
          <w:tab w:val="left" w:pos="360"/>
          <w:tab w:val="left" w:pos="426"/>
        </w:tabs>
        <w:jc w:val="both"/>
        <w:rPr>
          <w:rFonts w:ascii="Garamond" w:hAnsi="Garamond"/>
        </w:rPr>
      </w:pPr>
    </w:p>
    <w:p w:rsidR="00CA229D" w:rsidRDefault="00967BFA" w:rsidP="00CA229D">
      <w:pPr>
        <w:pStyle w:val="Testonormale1"/>
        <w:widowControl w:val="0"/>
        <w:tabs>
          <w:tab w:val="left" w:pos="360"/>
          <w:tab w:val="left" w:pos="426"/>
        </w:tabs>
        <w:jc w:val="both"/>
        <w:rPr>
          <w:rFonts w:ascii="Garamond" w:hAnsi="Garamond"/>
          <w:noProof/>
        </w:rPr>
      </w:pPr>
      <w:r w:rsidRPr="00B73AE2">
        <w:rPr>
          <w:rFonts w:ascii="Garamond" w:hAnsi="Garamond"/>
        </w:rPr>
        <w:t>Vista</w:t>
      </w:r>
      <w:r w:rsidR="00CA229D" w:rsidRPr="00B73AE2">
        <w:rPr>
          <w:rFonts w:ascii="Garamond" w:hAnsi="Garamond"/>
        </w:rPr>
        <w:t xml:space="preserve"> la D.G.</w:t>
      </w:r>
      <w:r w:rsidR="00C56CFA">
        <w:rPr>
          <w:rFonts w:ascii="Garamond" w:hAnsi="Garamond"/>
        </w:rPr>
        <w:t>R. n. 1006 del 21 dicembre 2019</w:t>
      </w:r>
      <w:r w:rsidR="00CA229D" w:rsidRPr="00B73AE2">
        <w:rPr>
          <w:rFonts w:ascii="Garamond" w:hAnsi="Garamond"/>
        </w:rPr>
        <w:t xml:space="preserve"> avente ad oggetto “Art. 11 – </w:t>
      </w:r>
      <w:proofErr w:type="spellStart"/>
      <w:r w:rsidR="00CA229D" w:rsidRPr="00B73AE2">
        <w:rPr>
          <w:rFonts w:ascii="Garamond" w:hAnsi="Garamond"/>
        </w:rPr>
        <w:t>quaterdecies</w:t>
      </w:r>
      <w:proofErr w:type="spellEnd"/>
      <w:r w:rsidR="00CA229D" w:rsidRPr="00B73AE2">
        <w:rPr>
          <w:rFonts w:ascii="Garamond" w:hAnsi="Garamond"/>
        </w:rPr>
        <w:t xml:space="preserve">, c. 5, Legge n. 248/2005 – DGR n° 497/2019 e D.P.G.R. n° 156/2019 – Approvazione: “Piano di prelievo selettivo per la specie </w:t>
      </w:r>
      <w:proofErr w:type="spellStart"/>
      <w:r w:rsidR="00CA229D" w:rsidRPr="00B73AE2">
        <w:rPr>
          <w:rFonts w:ascii="Garamond" w:hAnsi="Garamond"/>
        </w:rPr>
        <w:t>Sus</w:t>
      </w:r>
      <w:proofErr w:type="spellEnd"/>
      <w:r w:rsidR="00CA229D" w:rsidRPr="00B73AE2">
        <w:rPr>
          <w:rFonts w:ascii="Garamond" w:hAnsi="Garamond"/>
        </w:rPr>
        <w:t xml:space="preserve"> Scrofa” per l’anno 2020 e “Disciplinare per la caccia di selezione” è stato approvato il disciplinare per il prelievo di selezione per la specie cinghiale</w:t>
      </w:r>
      <w:r w:rsidR="00CA229D" w:rsidRPr="00B73AE2">
        <w:rPr>
          <w:rFonts w:ascii="Garamond" w:hAnsi="Garamond"/>
          <w:noProof/>
        </w:rPr>
        <w:t>;</w:t>
      </w:r>
    </w:p>
    <w:p w:rsidR="006735C3" w:rsidRDefault="006735C3" w:rsidP="00CA229D">
      <w:pPr>
        <w:pStyle w:val="Testonormale1"/>
        <w:widowControl w:val="0"/>
        <w:tabs>
          <w:tab w:val="left" w:pos="360"/>
          <w:tab w:val="left" w:pos="426"/>
        </w:tabs>
        <w:jc w:val="both"/>
        <w:rPr>
          <w:rFonts w:ascii="Garamond" w:hAnsi="Garamond"/>
          <w:noProof/>
        </w:rPr>
      </w:pPr>
    </w:p>
    <w:p w:rsidR="006735C3" w:rsidRPr="000D1A34" w:rsidRDefault="006735C3" w:rsidP="006735C3">
      <w:pPr>
        <w:pStyle w:val="Testonormale1"/>
        <w:widowControl w:val="0"/>
        <w:rPr>
          <w:rFonts w:ascii="Garamond" w:hAnsi="Garamond" w:cs="Times New Roman"/>
        </w:rPr>
      </w:pPr>
      <w:r>
        <w:rPr>
          <w:rFonts w:ascii="Garamond" w:hAnsi="Garamond" w:cs="Times New Roman"/>
        </w:rPr>
        <w:t xml:space="preserve">Vista </w:t>
      </w:r>
      <w:r w:rsidRPr="000D1A34">
        <w:rPr>
          <w:rFonts w:ascii="Garamond" w:hAnsi="Garamond" w:cs="Times New Roman"/>
        </w:rPr>
        <w:t>la D.G.R. n. 1 del 12</w:t>
      </w:r>
      <w:r>
        <w:rPr>
          <w:rFonts w:ascii="Garamond" w:hAnsi="Garamond" w:cs="Times New Roman"/>
        </w:rPr>
        <w:t xml:space="preserve"> </w:t>
      </w:r>
      <w:r w:rsidRPr="000D1A34">
        <w:rPr>
          <w:rFonts w:ascii="Garamond" w:hAnsi="Garamond" w:cs="Times New Roman"/>
        </w:rPr>
        <w:t xml:space="preserve">gennaio 2021 avente ad oggetto “Art. 11 </w:t>
      </w:r>
      <w:proofErr w:type="spellStart"/>
      <w:r w:rsidRPr="000D1A34">
        <w:rPr>
          <w:rFonts w:ascii="Garamond" w:hAnsi="Garamond" w:cs="Times New Roman"/>
        </w:rPr>
        <w:t>quaterdecies</w:t>
      </w:r>
      <w:proofErr w:type="spellEnd"/>
      <w:r w:rsidRPr="000D1A34">
        <w:rPr>
          <w:rFonts w:ascii="Garamond" w:hAnsi="Garamond" w:cs="Times New Roman"/>
        </w:rPr>
        <w:t>, co. 5, L.248/2005 – L.N. 157/95 – L.R. n. 37/2018 – Approvazione: “piano di abbattimento selettivo e controllo della specie (</w:t>
      </w:r>
      <w:proofErr w:type="spellStart"/>
      <w:r w:rsidRPr="000D1A34">
        <w:rPr>
          <w:rFonts w:ascii="Garamond" w:hAnsi="Garamond" w:cs="Times New Roman"/>
        </w:rPr>
        <w:t>Sus</w:t>
      </w:r>
      <w:proofErr w:type="spellEnd"/>
      <w:r w:rsidRPr="000D1A34">
        <w:rPr>
          <w:rFonts w:ascii="Garamond" w:hAnsi="Garamond" w:cs="Times New Roman"/>
        </w:rPr>
        <w:t xml:space="preserve"> Scrofa), “Disciplinare per la caccia di selezione anno 2021” e “Disciplinare per l’attuazione del piano di controllo della specie cinghiale (</w:t>
      </w:r>
      <w:proofErr w:type="spellStart"/>
      <w:r w:rsidRPr="000D1A34">
        <w:rPr>
          <w:rFonts w:ascii="Garamond" w:hAnsi="Garamond" w:cs="Times New Roman"/>
        </w:rPr>
        <w:t>Sus</w:t>
      </w:r>
      <w:proofErr w:type="spellEnd"/>
      <w:r w:rsidRPr="000D1A34">
        <w:rPr>
          <w:rFonts w:ascii="Garamond" w:hAnsi="Garamond" w:cs="Times New Roman"/>
        </w:rPr>
        <w:t xml:space="preserve"> scrofa) 2021-2023”</w:t>
      </w:r>
      <w:r>
        <w:rPr>
          <w:rFonts w:ascii="Garamond" w:hAnsi="Garamond" w:cs="Times New Roman"/>
        </w:rPr>
        <w:t>;</w:t>
      </w:r>
    </w:p>
    <w:p w:rsidR="006735C3" w:rsidRPr="00B73AE2" w:rsidRDefault="006735C3" w:rsidP="00CA229D">
      <w:pPr>
        <w:pStyle w:val="Testonormale1"/>
        <w:widowControl w:val="0"/>
        <w:tabs>
          <w:tab w:val="left" w:pos="360"/>
          <w:tab w:val="left" w:pos="426"/>
        </w:tabs>
        <w:jc w:val="both"/>
        <w:rPr>
          <w:rFonts w:ascii="Garamond" w:hAnsi="Garamond"/>
          <w:noProof/>
        </w:rPr>
      </w:pPr>
    </w:p>
    <w:p w:rsidR="00CA229D" w:rsidRPr="00B73AE2" w:rsidRDefault="00CA229D" w:rsidP="00CA229D">
      <w:pPr>
        <w:pStyle w:val="Testonormale1"/>
        <w:widowControl w:val="0"/>
        <w:tabs>
          <w:tab w:val="left" w:pos="360"/>
          <w:tab w:val="left" w:pos="426"/>
        </w:tabs>
        <w:jc w:val="both"/>
        <w:rPr>
          <w:rFonts w:ascii="Garamond" w:hAnsi="Garamond" w:cs="Times New Roman"/>
        </w:rPr>
      </w:pPr>
      <w:r w:rsidRPr="00B73AE2">
        <w:rPr>
          <w:rFonts w:ascii="Garamond" w:hAnsi="Garamond"/>
          <w:noProof/>
        </w:rPr>
        <w:t xml:space="preserve">Vista </w:t>
      </w:r>
      <w:r w:rsidR="00967BFA" w:rsidRPr="00B73AE2">
        <w:rPr>
          <w:rFonts w:ascii="Garamond" w:hAnsi="Garamond"/>
          <w:noProof/>
        </w:rPr>
        <w:t xml:space="preserve">la </w:t>
      </w:r>
      <w:r w:rsidRPr="00B73AE2">
        <w:rPr>
          <w:rFonts w:ascii="Garamond" w:hAnsi="Garamond"/>
          <w:noProof/>
        </w:rPr>
        <w:t xml:space="preserve">nota regionale prot. n. 215634/14AJ del 23.12.2019 avente ad oggetto “Piano di prelievo selettivo per la specie Sus Scrofa per l’anno 2020” </w:t>
      </w:r>
      <w:r w:rsidR="00FD444C">
        <w:rPr>
          <w:rFonts w:ascii="Garamond" w:hAnsi="Garamond"/>
          <w:noProof/>
        </w:rPr>
        <w:t xml:space="preserve">con la quale ci </w:t>
      </w:r>
      <w:r w:rsidRPr="00B73AE2">
        <w:rPr>
          <w:rFonts w:ascii="Garamond" w:hAnsi="Garamond"/>
          <w:noProof/>
        </w:rPr>
        <w:t xml:space="preserve">è stato comunicato che è stato adottato il “Piano di prelievo selettivo per la specie </w:t>
      </w:r>
      <w:r w:rsidRPr="00B73AE2">
        <w:rPr>
          <w:rFonts w:ascii="Garamond" w:hAnsi="Garamond"/>
          <w:i/>
          <w:noProof/>
        </w:rPr>
        <w:t>Sus Scrofa</w:t>
      </w:r>
      <w:r w:rsidRPr="00B73AE2">
        <w:rPr>
          <w:rFonts w:ascii="Garamond" w:hAnsi="Garamond"/>
          <w:noProof/>
        </w:rPr>
        <w:t xml:space="preserve"> per l’anno 2020” </w:t>
      </w:r>
      <w:r w:rsidR="00FD444C">
        <w:rPr>
          <w:rFonts w:ascii="Garamond" w:hAnsi="Garamond"/>
          <w:noProof/>
        </w:rPr>
        <w:t>e che</w:t>
      </w:r>
      <w:r w:rsidRPr="00B73AE2">
        <w:rPr>
          <w:rFonts w:ascii="Garamond" w:hAnsi="Garamond"/>
          <w:noProof/>
        </w:rPr>
        <w:t xml:space="preserve"> è possibile l’abbattimeneto a far data dal 1 gennaio 2020. La richiamata nota consente all’Ambito di utilizzare gli operatori inseriti negli elenchi dell’A.T.C. n° 2 che abbiano già partecipato al prelievo selettivo nella stagione veatoria 2018/2019;</w:t>
      </w:r>
    </w:p>
    <w:p w:rsidR="00CA229D" w:rsidRPr="00B73AE2" w:rsidRDefault="00CA229D" w:rsidP="00CA229D">
      <w:pPr>
        <w:pStyle w:val="Testonormale1"/>
        <w:widowControl w:val="0"/>
        <w:tabs>
          <w:tab w:val="left" w:pos="360"/>
          <w:tab w:val="left" w:pos="426"/>
        </w:tabs>
        <w:jc w:val="both"/>
        <w:rPr>
          <w:rFonts w:ascii="Garamond" w:hAnsi="Garamond"/>
          <w:noProof/>
        </w:rPr>
      </w:pPr>
    </w:p>
    <w:p w:rsidR="00C20B42" w:rsidRDefault="007924EF" w:rsidP="00C20B42">
      <w:pPr>
        <w:spacing w:line="240" w:lineRule="auto"/>
        <w:jc w:val="both"/>
        <w:rPr>
          <w:rFonts w:ascii="Garamond" w:hAnsi="Garamond"/>
          <w:sz w:val="20"/>
          <w:szCs w:val="20"/>
        </w:rPr>
      </w:pPr>
      <w:r>
        <w:rPr>
          <w:rFonts w:ascii="Garamond" w:hAnsi="Garamond"/>
          <w:sz w:val="20"/>
          <w:szCs w:val="20"/>
        </w:rPr>
        <w:t>Visto i Bandi</w:t>
      </w:r>
      <w:r w:rsidR="00FD444C">
        <w:rPr>
          <w:rFonts w:ascii="Garamond" w:hAnsi="Garamond"/>
          <w:sz w:val="20"/>
          <w:szCs w:val="20"/>
        </w:rPr>
        <w:t xml:space="preserve"> pubblicati</w:t>
      </w:r>
      <w:r w:rsidR="00C20B42" w:rsidRPr="00B73AE2">
        <w:rPr>
          <w:rFonts w:ascii="Garamond" w:hAnsi="Garamond"/>
          <w:sz w:val="20"/>
          <w:szCs w:val="20"/>
        </w:rPr>
        <w:t xml:space="preserve"> </w:t>
      </w:r>
      <w:r>
        <w:rPr>
          <w:rFonts w:ascii="Garamond" w:hAnsi="Garamond"/>
          <w:sz w:val="20"/>
          <w:szCs w:val="20"/>
        </w:rPr>
        <w:t xml:space="preserve">sul portale dall’ATC n° 2 </w:t>
      </w:r>
      <w:hyperlink r:id="rId13" w:history="1">
        <w:r w:rsidRPr="001A3444">
          <w:rPr>
            <w:rStyle w:val="Collegamentoipertestuale"/>
            <w:rFonts w:ascii="Garamond" w:hAnsi="Garamond"/>
            <w:sz w:val="20"/>
            <w:szCs w:val="20"/>
          </w:rPr>
          <w:t>www.atc2potenza.it</w:t>
        </w:r>
      </w:hyperlink>
      <w:r w:rsidR="00C20B42" w:rsidRPr="00B73AE2">
        <w:rPr>
          <w:rFonts w:ascii="Garamond" w:hAnsi="Garamond"/>
          <w:sz w:val="20"/>
          <w:szCs w:val="20"/>
        </w:rPr>
        <w:t>;</w:t>
      </w:r>
    </w:p>
    <w:p w:rsidR="00CA229D" w:rsidRPr="00B73AE2" w:rsidRDefault="00CA229D" w:rsidP="00CA229D">
      <w:pPr>
        <w:pStyle w:val="Testonormale1"/>
        <w:widowControl w:val="0"/>
        <w:tabs>
          <w:tab w:val="left" w:pos="360"/>
          <w:tab w:val="left" w:pos="426"/>
        </w:tabs>
        <w:jc w:val="both"/>
        <w:rPr>
          <w:rFonts w:ascii="Garamond" w:hAnsi="Garamond" w:cs="Times New Roman"/>
        </w:rPr>
      </w:pPr>
      <w:r w:rsidRPr="00B73AE2">
        <w:rPr>
          <w:rFonts w:ascii="Garamond" w:hAnsi="Garamond"/>
          <w:noProof/>
        </w:rPr>
        <w:t>Vista che il sottoscritto sig. ___________________________ ha presentato regolare istanza per essere avviato all’attività di selezione per l’anno 2020</w:t>
      </w:r>
      <w:r w:rsidR="006735C3">
        <w:rPr>
          <w:rFonts w:ascii="Garamond" w:hAnsi="Garamond"/>
          <w:noProof/>
        </w:rPr>
        <w:t xml:space="preserve"> e/o per l’anno 2021</w:t>
      </w:r>
      <w:r w:rsidRPr="00B73AE2">
        <w:rPr>
          <w:rFonts w:ascii="Garamond" w:hAnsi="Garamond"/>
          <w:noProof/>
        </w:rPr>
        <w:t>;</w:t>
      </w:r>
    </w:p>
    <w:p w:rsidR="00CA229D" w:rsidRPr="00B73AE2" w:rsidRDefault="00CA229D" w:rsidP="00CA229D">
      <w:pPr>
        <w:pStyle w:val="Testonormale1"/>
        <w:widowControl w:val="0"/>
        <w:tabs>
          <w:tab w:val="left" w:pos="360"/>
          <w:tab w:val="left" w:pos="426"/>
        </w:tabs>
        <w:jc w:val="both"/>
        <w:rPr>
          <w:rFonts w:ascii="Garamond" w:hAnsi="Garamond"/>
          <w:i/>
          <w:noProof/>
        </w:rPr>
      </w:pPr>
    </w:p>
    <w:p w:rsidR="00CA229D" w:rsidRDefault="00CA229D" w:rsidP="00CA229D">
      <w:pPr>
        <w:pStyle w:val="Testonormale1"/>
        <w:widowControl w:val="0"/>
        <w:tabs>
          <w:tab w:val="left" w:pos="360"/>
          <w:tab w:val="left" w:pos="426"/>
        </w:tabs>
        <w:jc w:val="both"/>
        <w:rPr>
          <w:rFonts w:ascii="Garamond" w:hAnsi="Garamond" w:cs="Times New Roman"/>
        </w:rPr>
      </w:pPr>
      <w:r w:rsidRPr="00B73AE2">
        <w:rPr>
          <w:rFonts w:ascii="Garamond" w:hAnsi="Garamond" w:cs="Times New Roman"/>
        </w:rPr>
        <w:t>Visto che con deliberazione n. 51 del 23.01.2020 del Comitato di Gestione dell</w:t>
      </w:r>
      <w:r w:rsidR="004B1C83">
        <w:rPr>
          <w:rFonts w:ascii="Garamond" w:hAnsi="Garamond" w:cs="Times New Roman"/>
        </w:rPr>
        <w:t xml:space="preserve">’Ambito Territoriale di Caccia </w:t>
      </w:r>
      <w:r w:rsidRPr="00B73AE2">
        <w:rPr>
          <w:rFonts w:ascii="Garamond" w:hAnsi="Garamond" w:cs="Times New Roman"/>
        </w:rPr>
        <w:t>n. 2 di Potenza si è preso atto della D.G.R. n. 1006 del 21/12/2019</w:t>
      </w:r>
      <w:r w:rsidR="006735C3">
        <w:rPr>
          <w:rFonts w:ascii="Garamond" w:hAnsi="Garamond" w:cs="Times New Roman"/>
        </w:rPr>
        <w:t xml:space="preserve"> e co</w:t>
      </w:r>
      <w:r w:rsidR="0009109D">
        <w:rPr>
          <w:rFonts w:ascii="Garamond" w:hAnsi="Garamond" w:cs="Times New Roman"/>
        </w:rPr>
        <w:t>n Delibera n. 54 del 29.01.2021 si è preso atto della D.G.R. n. 1 del 12.01.2021</w:t>
      </w:r>
      <w:r w:rsidRPr="00B73AE2">
        <w:rPr>
          <w:rFonts w:ascii="Garamond" w:hAnsi="Garamond" w:cs="Times New Roman"/>
        </w:rPr>
        <w:t>;</w:t>
      </w:r>
    </w:p>
    <w:p w:rsidR="007924EF" w:rsidRDefault="007924EF" w:rsidP="00CA229D">
      <w:pPr>
        <w:pStyle w:val="Testonormale1"/>
        <w:widowControl w:val="0"/>
        <w:tabs>
          <w:tab w:val="left" w:pos="360"/>
          <w:tab w:val="left" w:pos="426"/>
        </w:tabs>
        <w:jc w:val="both"/>
        <w:rPr>
          <w:rFonts w:ascii="Garamond" w:hAnsi="Garamond" w:cs="Times New Roman"/>
        </w:rPr>
      </w:pPr>
    </w:p>
    <w:p w:rsidR="007924EF" w:rsidRPr="00B73AE2" w:rsidRDefault="007924EF" w:rsidP="00CA229D">
      <w:pPr>
        <w:pStyle w:val="Testonormale1"/>
        <w:widowControl w:val="0"/>
        <w:tabs>
          <w:tab w:val="left" w:pos="360"/>
          <w:tab w:val="left" w:pos="426"/>
        </w:tabs>
        <w:jc w:val="both"/>
        <w:rPr>
          <w:rFonts w:ascii="Garamond" w:hAnsi="Garamond" w:cs="Times New Roman"/>
        </w:rPr>
      </w:pPr>
      <w:r>
        <w:rPr>
          <w:rFonts w:ascii="Garamond" w:hAnsi="Garamond" w:cs="Times New Roman"/>
        </w:rPr>
        <w:t xml:space="preserve">Visto che la Commissione Disciplinare in data 17.03.2021, ha approvato l’elenco dei </w:t>
      </w:r>
      <w:proofErr w:type="spellStart"/>
      <w:r>
        <w:rPr>
          <w:rFonts w:ascii="Garamond" w:hAnsi="Garamond" w:cs="Times New Roman"/>
        </w:rPr>
        <w:t>Selecontrollori</w:t>
      </w:r>
      <w:proofErr w:type="spellEnd"/>
      <w:r>
        <w:rPr>
          <w:rFonts w:ascii="Garamond" w:hAnsi="Garamond" w:cs="Times New Roman"/>
        </w:rPr>
        <w:t>;</w:t>
      </w:r>
    </w:p>
    <w:p w:rsidR="00CA229D" w:rsidRPr="00B73AE2" w:rsidRDefault="00CA229D" w:rsidP="00CA229D">
      <w:pPr>
        <w:pStyle w:val="Testonormale1"/>
        <w:widowControl w:val="0"/>
        <w:tabs>
          <w:tab w:val="left" w:pos="360"/>
          <w:tab w:val="left" w:pos="426"/>
        </w:tabs>
        <w:jc w:val="both"/>
        <w:rPr>
          <w:rFonts w:ascii="Garamond" w:hAnsi="Garamond" w:cs="Times New Roman"/>
        </w:rPr>
      </w:pPr>
    </w:p>
    <w:p w:rsidR="00CA229D" w:rsidRPr="00B73AE2" w:rsidRDefault="00C20B42" w:rsidP="00CA229D">
      <w:pPr>
        <w:pStyle w:val="Testonormale1"/>
        <w:widowControl w:val="0"/>
        <w:tabs>
          <w:tab w:val="left" w:pos="360"/>
          <w:tab w:val="left" w:pos="426"/>
        </w:tabs>
        <w:jc w:val="both"/>
        <w:rPr>
          <w:rFonts w:ascii="Garamond" w:hAnsi="Garamond" w:cs="Times New Roman"/>
        </w:rPr>
      </w:pPr>
      <w:r w:rsidRPr="00B73AE2">
        <w:rPr>
          <w:rFonts w:ascii="Garamond" w:hAnsi="Garamond" w:cs="Times New Roman"/>
        </w:rPr>
        <w:t xml:space="preserve">Visto che </w:t>
      </w:r>
      <w:r w:rsidR="00CA229D" w:rsidRPr="00B73AE2">
        <w:rPr>
          <w:rFonts w:ascii="Garamond" w:hAnsi="Garamond" w:cs="Times New Roman"/>
        </w:rPr>
        <w:t xml:space="preserve">il </w:t>
      </w:r>
      <w:proofErr w:type="spellStart"/>
      <w:r w:rsidR="00CA229D" w:rsidRPr="00B73AE2">
        <w:rPr>
          <w:rFonts w:ascii="Garamond" w:hAnsi="Garamond" w:cs="Times New Roman"/>
        </w:rPr>
        <w:t>selecontrollore</w:t>
      </w:r>
      <w:proofErr w:type="spellEnd"/>
      <w:r w:rsidR="00CA229D" w:rsidRPr="00B73AE2">
        <w:rPr>
          <w:rFonts w:ascii="Garamond" w:hAnsi="Garamond" w:cs="Times New Roman"/>
        </w:rPr>
        <w:t xml:space="preserve"> con la sottoscrizione della presente convenzione, dichiara di essere a conoscenza della sopraindicata normativa (D.G.R. n. 1006 del 21.12.2019</w:t>
      </w:r>
      <w:r w:rsidR="0009109D">
        <w:rPr>
          <w:rFonts w:ascii="Garamond" w:hAnsi="Garamond" w:cs="Times New Roman"/>
        </w:rPr>
        <w:t xml:space="preserve"> e della D.G.R. n. 1 del 12.01.2021) consultabili</w:t>
      </w:r>
      <w:r w:rsidR="00CA229D" w:rsidRPr="00B73AE2">
        <w:rPr>
          <w:rFonts w:ascii="Garamond" w:hAnsi="Garamond" w:cs="Times New Roman"/>
        </w:rPr>
        <w:t xml:space="preserve"> anche sul portale istituzionale dell’A.T.C. n° 2: </w:t>
      </w:r>
      <w:hyperlink r:id="rId14" w:history="1">
        <w:r w:rsidR="00CA229D" w:rsidRPr="00B73AE2">
          <w:rPr>
            <w:rStyle w:val="Collegamentoipertestuale"/>
            <w:rFonts w:ascii="Garamond" w:hAnsi="Garamond" w:cs="Times New Roman"/>
          </w:rPr>
          <w:t>www.atc2potenza.it</w:t>
        </w:r>
      </w:hyperlink>
      <w:r w:rsidR="00CA229D" w:rsidRPr="00B73AE2">
        <w:rPr>
          <w:rFonts w:ascii="Garamond" w:hAnsi="Garamond" w:cs="Times New Roman"/>
        </w:rPr>
        <w:t>;</w:t>
      </w:r>
    </w:p>
    <w:p w:rsidR="00CA229D" w:rsidRPr="00B73AE2" w:rsidRDefault="00CA229D" w:rsidP="00CA229D">
      <w:pPr>
        <w:pStyle w:val="Testonormale1"/>
        <w:widowControl w:val="0"/>
        <w:tabs>
          <w:tab w:val="left" w:pos="360"/>
          <w:tab w:val="left" w:pos="426"/>
        </w:tabs>
        <w:jc w:val="both"/>
        <w:rPr>
          <w:rFonts w:ascii="Garamond" w:hAnsi="Garamond" w:cs="Times New Roman"/>
          <w:b/>
        </w:rPr>
      </w:pPr>
    </w:p>
    <w:p w:rsidR="00BD3D49" w:rsidRDefault="00C20B42" w:rsidP="00CA229D">
      <w:pPr>
        <w:pStyle w:val="Testonormale1"/>
        <w:widowControl w:val="0"/>
        <w:tabs>
          <w:tab w:val="left" w:pos="360"/>
          <w:tab w:val="left" w:pos="426"/>
        </w:tabs>
        <w:jc w:val="both"/>
        <w:rPr>
          <w:rFonts w:ascii="Garamond" w:hAnsi="Garamond" w:cs="Times New Roman"/>
          <w:b/>
        </w:rPr>
      </w:pPr>
      <w:r w:rsidRPr="00B73AE2">
        <w:rPr>
          <w:rFonts w:ascii="Garamond" w:hAnsi="Garamond" w:cs="Times New Roman"/>
          <w:b/>
        </w:rPr>
        <w:t xml:space="preserve">Visto che </w:t>
      </w:r>
      <w:r w:rsidR="00CA229D" w:rsidRPr="00B73AE2">
        <w:rPr>
          <w:rFonts w:ascii="Garamond" w:hAnsi="Garamond" w:cs="Times New Roman"/>
          <w:b/>
        </w:rPr>
        <w:t xml:space="preserve">il </w:t>
      </w:r>
      <w:proofErr w:type="spellStart"/>
      <w:r w:rsidR="00CA229D" w:rsidRPr="00B73AE2">
        <w:rPr>
          <w:rFonts w:ascii="Garamond" w:hAnsi="Garamond" w:cs="Times New Roman"/>
          <w:b/>
        </w:rPr>
        <w:t>selecontrollore</w:t>
      </w:r>
      <w:proofErr w:type="spellEnd"/>
      <w:r w:rsidR="00CA229D" w:rsidRPr="00B73AE2">
        <w:rPr>
          <w:rFonts w:ascii="Garamond" w:hAnsi="Garamond" w:cs="Times New Roman"/>
          <w:b/>
        </w:rPr>
        <w:t xml:space="preserve"> con la pre</w:t>
      </w:r>
      <w:r w:rsidR="00CA229D" w:rsidRPr="00B73AE2">
        <w:rPr>
          <w:rFonts w:ascii="Garamond" w:hAnsi="Garamond"/>
          <w:b/>
        </w:rPr>
        <w:t xml:space="preserve">sente autorizzazione, (sottoscritta tra le parti) consapevole delle dichiarazioni mendaci punite ai sensi del codice penale e delle leggi speciali in materia, ai sensi e per gli effetti dell’art. 76 del DPR n. 445/2000, DICHIARA ai sensi degli art.46 e 47 del DPR 28 dicembre 2000, n. 445 </w:t>
      </w:r>
      <w:r w:rsidR="00CA229D" w:rsidRPr="00B73AE2">
        <w:rPr>
          <w:rFonts w:ascii="Garamond" w:hAnsi="Garamond" w:cs="Times New Roman"/>
          <w:b/>
        </w:rPr>
        <w:t>che, il Porto di Fucile e l’Assicuraz</w:t>
      </w:r>
      <w:r w:rsidR="00920213">
        <w:rPr>
          <w:rFonts w:ascii="Garamond" w:hAnsi="Garamond" w:cs="Times New Roman"/>
          <w:b/>
        </w:rPr>
        <w:t>ione sono in corso di validità</w:t>
      </w:r>
      <w:r w:rsidR="00CA229D" w:rsidRPr="00B73AE2">
        <w:rPr>
          <w:rFonts w:ascii="Garamond" w:hAnsi="Garamond" w:cs="Times New Roman"/>
          <w:b/>
        </w:rPr>
        <w:t xml:space="preserve"> </w:t>
      </w:r>
      <w:r w:rsidR="00D95EA5" w:rsidRPr="00D95EA5">
        <w:rPr>
          <w:rFonts w:ascii="Garamond" w:hAnsi="Garamond" w:cs="Times New Roman"/>
          <w:b/>
          <w:color w:val="FF0000"/>
        </w:rPr>
        <w:t>(CHE SI ALLEGANO ALLA PRESENTE)</w:t>
      </w:r>
      <w:r w:rsidR="00D95EA5">
        <w:rPr>
          <w:rFonts w:ascii="Garamond" w:hAnsi="Garamond" w:cs="Times New Roman"/>
          <w:b/>
        </w:rPr>
        <w:t xml:space="preserve"> </w:t>
      </w:r>
      <w:r w:rsidR="00CA229D" w:rsidRPr="00B73AE2">
        <w:rPr>
          <w:rFonts w:ascii="Garamond" w:hAnsi="Garamond" w:cs="Times New Roman"/>
          <w:b/>
        </w:rPr>
        <w:t>e DICHIARA altresì che, possiede ed utilizza le armi e</w:t>
      </w:r>
      <w:r w:rsidR="004B1C83">
        <w:rPr>
          <w:rFonts w:ascii="Garamond" w:hAnsi="Garamond" w:cs="Times New Roman"/>
          <w:b/>
        </w:rPr>
        <w:t xml:space="preserve"> consentite per detta attività</w:t>
      </w:r>
      <w:r w:rsidR="00D95EA5">
        <w:rPr>
          <w:rFonts w:ascii="Garamond" w:hAnsi="Garamond" w:cs="Times New Roman"/>
          <w:b/>
        </w:rPr>
        <w:t xml:space="preserve"> carabina </w:t>
      </w:r>
      <w:r w:rsidR="00D95EA5">
        <w:rPr>
          <w:rFonts w:ascii="Garamond" w:hAnsi="Garamond" w:cs="Times New Roman"/>
          <w:b/>
        </w:rPr>
        <w:lastRenderedPageBreak/>
        <w:t xml:space="preserve">con ottica </w:t>
      </w:r>
      <w:r w:rsidR="00D95EA5">
        <w:rPr>
          <w:rFonts w:ascii="Garamond" w:hAnsi="Garamond" w:cs="Times New Roman"/>
          <w:b/>
          <w:color w:val="FF0000"/>
        </w:rPr>
        <w:t>(CHE SI ALLEGA</w:t>
      </w:r>
      <w:r w:rsidR="00D95EA5" w:rsidRPr="00D95EA5">
        <w:rPr>
          <w:rFonts w:ascii="Garamond" w:hAnsi="Garamond" w:cs="Times New Roman"/>
          <w:b/>
          <w:color w:val="FF0000"/>
        </w:rPr>
        <w:t xml:space="preserve"> ALLA PRESENTE)</w:t>
      </w:r>
      <w:r w:rsidR="00BD3D49">
        <w:rPr>
          <w:rFonts w:ascii="Garamond" w:hAnsi="Garamond" w:cs="Times New Roman"/>
          <w:b/>
        </w:rPr>
        <w:t xml:space="preserve">. Si allega altresì, la ricevuta di versamento di Euro 25,00 per l’attività di </w:t>
      </w:r>
      <w:proofErr w:type="spellStart"/>
      <w:r w:rsidR="00BD3D49">
        <w:rPr>
          <w:rFonts w:ascii="Garamond" w:hAnsi="Garamond" w:cs="Times New Roman"/>
          <w:b/>
        </w:rPr>
        <w:t>selecontrollo</w:t>
      </w:r>
      <w:proofErr w:type="spellEnd"/>
      <w:r w:rsidR="00BD3D49">
        <w:rPr>
          <w:rFonts w:ascii="Garamond" w:hAnsi="Garamond" w:cs="Times New Roman"/>
          <w:b/>
        </w:rPr>
        <w:t xml:space="preserve"> versata sul c.c. n. 14830855 postale intestato all’ATC n. 2 di Potenza. </w:t>
      </w:r>
    </w:p>
    <w:p w:rsidR="00CA229D" w:rsidRPr="00BD3D49" w:rsidRDefault="00BD3D49" w:rsidP="00CA229D">
      <w:pPr>
        <w:pStyle w:val="Testonormale1"/>
        <w:widowControl w:val="0"/>
        <w:tabs>
          <w:tab w:val="left" w:pos="360"/>
          <w:tab w:val="left" w:pos="426"/>
        </w:tabs>
        <w:jc w:val="both"/>
        <w:rPr>
          <w:rFonts w:ascii="Garamond" w:hAnsi="Garamond" w:cs="Times New Roman"/>
          <w:b/>
          <w:color w:val="FF0000"/>
        </w:rPr>
      </w:pPr>
      <w:r w:rsidRPr="00BD3D49">
        <w:rPr>
          <w:rFonts w:ascii="Garamond" w:hAnsi="Garamond" w:cs="Times New Roman"/>
          <w:b/>
          <w:color w:val="FF0000"/>
        </w:rPr>
        <w:t>PER QUANTI HANNO GIA’ PRESENTATO LA DOCUMENTAZIONE RICHIESTA (IN SEDE DI PRESENTAZIONE DELLE DOMANDE) NON DOVRANNO PIU’ PRODURLA.</w:t>
      </w:r>
    </w:p>
    <w:p w:rsidR="004B1C83" w:rsidRPr="00BD3D49" w:rsidRDefault="004B1C83" w:rsidP="00CA229D">
      <w:pPr>
        <w:spacing w:line="240" w:lineRule="auto"/>
        <w:jc w:val="both"/>
        <w:rPr>
          <w:rFonts w:ascii="Garamond" w:hAnsi="Garamond"/>
          <w:b/>
          <w:color w:val="FF0000"/>
          <w:sz w:val="20"/>
          <w:szCs w:val="20"/>
        </w:rPr>
      </w:pPr>
    </w:p>
    <w:p w:rsidR="0047505C" w:rsidRPr="00B73AE2" w:rsidRDefault="0047505C" w:rsidP="007E76DD">
      <w:pPr>
        <w:spacing w:line="240" w:lineRule="auto"/>
        <w:jc w:val="center"/>
        <w:rPr>
          <w:rFonts w:ascii="Garamond" w:hAnsi="Garamond"/>
          <w:b/>
          <w:sz w:val="20"/>
          <w:szCs w:val="20"/>
        </w:rPr>
      </w:pPr>
      <w:r w:rsidRPr="00B73AE2">
        <w:rPr>
          <w:rFonts w:ascii="Garamond" w:hAnsi="Garamond"/>
          <w:b/>
          <w:sz w:val="20"/>
          <w:szCs w:val="20"/>
        </w:rPr>
        <w:t>AUTORIZZA</w:t>
      </w:r>
    </w:p>
    <w:p w:rsidR="0009109D" w:rsidRDefault="0047505C" w:rsidP="00C36765">
      <w:pPr>
        <w:spacing w:line="240" w:lineRule="auto"/>
        <w:jc w:val="both"/>
        <w:rPr>
          <w:rFonts w:ascii="Garamond" w:hAnsi="Garamond"/>
          <w:sz w:val="20"/>
          <w:szCs w:val="20"/>
        </w:rPr>
      </w:pPr>
      <w:r w:rsidRPr="00B73AE2">
        <w:rPr>
          <w:rFonts w:ascii="Garamond" w:hAnsi="Garamond"/>
          <w:sz w:val="20"/>
          <w:szCs w:val="20"/>
        </w:rPr>
        <w:t xml:space="preserve">L’operatore di selezione </w:t>
      </w:r>
      <w:r w:rsidR="00E029A7" w:rsidRPr="00B73AE2">
        <w:rPr>
          <w:rFonts w:ascii="Garamond" w:hAnsi="Garamond"/>
          <w:sz w:val="20"/>
          <w:szCs w:val="20"/>
        </w:rPr>
        <w:t>__________________________________nato il ________________</w:t>
      </w:r>
      <w:r w:rsidRPr="00B73AE2">
        <w:rPr>
          <w:rFonts w:ascii="Garamond" w:hAnsi="Garamond"/>
          <w:sz w:val="20"/>
          <w:szCs w:val="20"/>
        </w:rPr>
        <w:t xml:space="preserve">, </w:t>
      </w:r>
    </w:p>
    <w:p w:rsidR="00105DB3" w:rsidRPr="00105DB3" w:rsidRDefault="0009109D" w:rsidP="00105DB3">
      <w:pPr>
        <w:autoSpaceDE w:val="0"/>
        <w:autoSpaceDN w:val="0"/>
        <w:adjustRightInd w:val="0"/>
        <w:spacing w:after="0"/>
        <w:jc w:val="both"/>
        <w:rPr>
          <w:rFonts w:ascii="Garamond" w:eastAsia="Times New Roman" w:hAnsi="Garamond" w:cs="Arial"/>
          <w:color w:val="000000"/>
          <w:sz w:val="20"/>
          <w:szCs w:val="20"/>
          <w:lang w:eastAsia="it-IT"/>
        </w:rPr>
      </w:pPr>
      <w:r>
        <w:rPr>
          <w:rFonts w:ascii="Garamond" w:hAnsi="Garamond"/>
          <w:sz w:val="20"/>
        </w:rPr>
        <w:t>(</w:t>
      </w:r>
      <w:proofErr w:type="gramStart"/>
      <w:r>
        <w:rPr>
          <w:rFonts w:ascii="Garamond" w:hAnsi="Garamond"/>
          <w:sz w:val="20"/>
        </w:rPr>
        <w:t>dal</w:t>
      </w:r>
      <w:proofErr w:type="gramEnd"/>
      <w:r>
        <w:rPr>
          <w:rFonts w:ascii="Garamond" w:hAnsi="Garamond"/>
          <w:sz w:val="20"/>
        </w:rPr>
        <w:t xml:space="preserve"> giorno della s</w:t>
      </w:r>
      <w:r w:rsidR="00105DB3">
        <w:rPr>
          <w:rFonts w:ascii="Garamond" w:hAnsi="Garamond"/>
          <w:sz w:val="20"/>
        </w:rPr>
        <w:t xml:space="preserve">ottoscrizione della convenzione e nei </w:t>
      </w:r>
      <w:r>
        <w:rPr>
          <w:rFonts w:ascii="Garamond" w:hAnsi="Garamond"/>
          <w:sz w:val="20"/>
        </w:rPr>
        <w:t>giorni consentiti</w:t>
      </w:r>
      <w:r w:rsidR="00105DB3">
        <w:rPr>
          <w:rFonts w:ascii="Garamond" w:hAnsi="Garamond"/>
          <w:sz w:val="20"/>
        </w:rPr>
        <w:t xml:space="preserve"> </w:t>
      </w:r>
      <w:r w:rsidR="00313627">
        <w:rPr>
          <w:rFonts w:ascii="Garamond" w:hAnsi="Garamond"/>
          <w:sz w:val="20"/>
        </w:rPr>
        <w:t>//–mercoledì, giovedì, sabato e domenica-</w:t>
      </w:r>
      <w:r>
        <w:rPr>
          <w:rFonts w:ascii="Garamond" w:hAnsi="Garamond"/>
          <w:sz w:val="20"/>
        </w:rPr>
        <w:t xml:space="preserve"> </w:t>
      </w:r>
      <w:r w:rsidR="00313627">
        <w:rPr>
          <w:rFonts w:ascii="Garamond" w:hAnsi="Garamond"/>
          <w:sz w:val="20"/>
        </w:rPr>
        <w:t>//</w:t>
      </w:r>
      <w:r w:rsidR="00920213">
        <w:rPr>
          <w:rFonts w:ascii="Garamond" w:hAnsi="Garamond"/>
          <w:sz w:val="20"/>
        </w:rPr>
        <w:t xml:space="preserve">fino </w:t>
      </w:r>
      <w:r>
        <w:rPr>
          <w:rFonts w:ascii="Garamond" w:hAnsi="Garamond"/>
          <w:sz w:val="20"/>
        </w:rPr>
        <w:t>a Settembre 2021</w:t>
      </w:r>
      <w:r w:rsidRPr="00200E9D">
        <w:rPr>
          <w:rFonts w:ascii="Garamond" w:hAnsi="Garamond"/>
          <w:sz w:val="20"/>
        </w:rPr>
        <w:t xml:space="preserve"> ad effettuare gli abbattimenti</w:t>
      </w:r>
      <w:r w:rsidR="00105DB3">
        <w:rPr>
          <w:rFonts w:ascii="Garamond" w:hAnsi="Garamond"/>
          <w:sz w:val="20"/>
        </w:rPr>
        <w:t>).</w:t>
      </w:r>
      <w:r w:rsidRPr="00200E9D">
        <w:rPr>
          <w:rFonts w:ascii="Garamond" w:hAnsi="Garamond"/>
          <w:sz w:val="20"/>
        </w:rPr>
        <w:t xml:space="preserve"> </w:t>
      </w:r>
      <w:r w:rsidR="00105DB3" w:rsidRPr="00105DB3">
        <w:rPr>
          <w:rFonts w:ascii="Garamond" w:eastAsia="Times New Roman" w:hAnsi="Garamond" w:cs="Arial"/>
          <w:color w:val="000000"/>
          <w:sz w:val="20"/>
          <w:szCs w:val="20"/>
          <w:lang w:eastAsia="it-IT"/>
        </w:rPr>
        <w:t>Il 60% di sesso femminile e il restante 40% di sesso maschile. In relazione all’età, per gli esemplari di sesso femminile, il 70% dovrà consistere in femmine giovani e sub-adulte di età inferiore a due anni, mentre per quelli di sesso maschile esemplari di ogni classe di età</w:t>
      </w:r>
      <w:r w:rsidR="00105DB3" w:rsidRPr="00105DB3">
        <w:rPr>
          <w:rFonts w:ascii="Garamond" w:hAnsi="Garamond"/>
          <w:sz w:val="20"/>
          <w:szCs w:val="20"/>
        </w:rPr>
        <w:t xml:space="preserve"> </w:t>
      </w:r>
      <w:r w:rsidRPr="00105DB3">
        <w:rPr>
          <w:rFonts w:ascii="Garamond" w:hAnsi="Garamond"/>
          <w:sz w:val="20"/>
          <w:szCs w:val="20"/>
        </w:rPr>
        <w:t>(nel rispetto di quanto indicato nel Disciplinare “Caccia di Selezione” di cui alla D.G.R. – Regi</w:t>
      </w:r>
      <w:r w:rsidRPr="00200E9D">
        <w:rPr>
          <w:rFonts w:ascii="Garamond" w:hAnsi="Garamond"/>
          <w:sz w:val="20"/>
        </w:rPr>
        <w:t xml:space="preserve">one Basilicata - n. 1 del </w:t>
      </w:r>
      <w:r>
        <w:rPr>
          <w:rFonts w:ascii="Garamond" w:hAnsi="Garamond"/>
          <w:sz w:val="20"/>
        </w:rPr>
        <w:t>12</w:t>
      </w:r>
      <w:r w:rsidRPr="00200E9D">
        <w:rPr>
          <w:rFonts w:ascii="Garamond" w:hAnsi="Garamond"/>
          <w:sz w:val="20"/>
        </w:rPr>
        <w:t>/</w:t>
      </w:r>
      <w:r>
        <w:rPr>
          <w:rFonts w:ascii="Garamond" w:hAnsi="Garamond"/>
          <w:sz w:val="20"/>
        </w:rPr>
        <w:t>01</w:t>
      </w:r>
      <w:r w:rsidRPr="00200E9D">
        <w:rPr>
          <w:rFonts w:ascii="Garamond" w:hAnsi="Garamond"/>
          <w:sz w:val="20"/>
        </w:rPr>
        <w:t>/20</w:t>
      </w:r>
      <w:r>
        <w:rPr>
          <w:rFonts w:ascii="Garamond" w:hAnsi="Garamond"/>
          <w:sz w:val="20"/>
        </w:rPr>
        <w:t>21</w:t>
      </w:r>
      <w:r w:rsidRPr="00200E9D">
        <w:rPr>
          <w:rFonts w:ascii="Garamond" w:hAnsi="Garamond"/>
          <w:sz w:val="20"/>
        </w:rPr>
        <w:t xml:space="preserve">) fino al raggiungimento del numero dei capi assegnati all’A.T.C. n° 2. </w:t>
      </w:r>
      <w:r w:rsidR="00105DB3" w:rsidRPr="00105DB3">
        <w:rPr>
          <w:rFonts w:ascii="Garamond" w:eastAsia="Times New Roman" w:hAnsi="Garamond" w:cs="Arial"/>
          <w:color w:val="000000"/>
          <w:sz w:val="20"/>
          <w:szCs w:val="20"/>
          <w:lang w:eastAsia="it-IT"/>
        </w:rPr>
        <w:t>L’ATC, trascorsi 15 gg dall’inizio della caccia di selezione, sulla base di una verifica dei risultati raggiunti nei “quadranti di caccia” di sua competenza, provvede ad effettuare la distribuzione dei capi rimanenti riassegnando per intero o in parte il numero di capi prioritariamente allo stesso operatore o, trascorsi ulteriori 20 giorni, ad un altro operatore abilitato che abbia concluso le attività di prelievo.</w:t>
      </w:r>
    </w:p>
    <w:p w:rsidR="00105DB3" w:rsidRPr="00313627" w:rsidRDefault="00105DB3" w:rsidP="00105DB3">
      <w:pPr>
        <w:autoSpaceDE w:val="0"/>
        <w:autoSpaceDN w:val="0"/>
        <w:adjustRightInd w:val="0"/>
        <w:spacing w:after="0"/>
        <w:jc w:val="both"/>
        <w:rPr>
          <w:rFonts w:ascii="Garamond" w:eastAsia="Times New Roman" w:hAnsi="Garamond" w:cs="Arial"/>
          <w:b/>
          <w:color w:val="000000"/>
          <w:sz w:val="20"/>
          <w:szCs w:val="20"/>
          <w:lang w:eastAsia="it-IT"/>
        </w:rPr>
      </w:pPr>
      <w:r w:rsidRPr="00313627">
        <w:rPr>
          <w:rFonts w:ascii="Garamond" w:eastAsia="Times New Roman" w:hAnsi="Garamond" w:cs="Arial"/>
          <w:b/>
          <w:color w:val="000000"/>
          <w:sz w:val="20"/>
          <w:szCs w:val="20"/>
          <w:lang w:eastAsia="it-IT"/>
        </w:rPr>
        <w:t xml:space="preserve">Qualora l’operatore di selezione non ha abbattuto alcun capo, e comunque entro e non oltre i 60 giorni dall’assegnazione dei capi e di nuove aree di prelievo, decade il diritto al prelievo di selezione. </w:t>
      </w:r>
    </w:p>
    <w:p w:rsidR="0047505C" w:rsidRPr="00B73AE2" w:rsidRDefault="0047505C" w:rsidP="00563BFC">
      <w:pPr>
        <w:spacing w:line="360" w:lineRule="auto"/>
        <w:rPr>
          <w:rFonts w:ascii="Garamond" w:hAnsi="Garamond"/>
          <w:sz w:val="20"/>
          <w:szCs w:val="20"/>
        </w:rPr>
      </w:pPr>
    </w:p>
    <w:tbl>
      <w:tblPr>
        <w:tblpPr w:leftFromText="141" w:rightFromText="141" w:bottomFromText="160" w:vertAnchor="text" w:horzAnchor="margin" w:tblpXSpec="right" w:tblpYSpec="outside"/>
        <w:tblW w:w="0" w:type="auto"/>
        <w:tblLayout w:type="fixed"/>
        <w:tblLook w:val="04A0" w:firstRow="1" w:lastRow="0" w:firstColumn="1" w:lastColumn="0" w:noHBand="0" w:noVBand="1"/>
      </w:tblPr>
      <w:tblGrid>
        <w:gridCol w:w="3936"/>
      </w:tblGrid>
      <w:tr w:rsidR="0047505C" w:rsidRPr="00B73AE2" w:rsidTr="000B4C25">
        <w:tc>
          <w:tcPr>
            <w:tcW w:w="3936" w:type="dxa"/>
            <w:hideMark/>
          </w:tcPr>
          <w:p w:rsidR="0047505C" w:rsidRPr="00B73AE2" w:rsidRDefault="0047505C" w:rsidP="000B4C25">
            <w:pPr>
              <w:tabs>
                <w:tab w:val="center" w:pos="4819"/>
                <w:tab w:val="right" w:pos="9638"/>
              </w:tabs>
              <w:suppressAutoHyphens/>
              <w:spacing w:after="0" w:line="360" w:lineRule="auto"/>
              <w:jc w:val="center"/>
              <w:rPr>
                <w:rFonts w:ascii="Garamond" w:eastAsia="Times New Roman" w:hAnsi="Garamond" w:cs="Arial"/>
                <w:sz w:val="20"/>
                <w:szCs w:val="20"/>
                <w:lang w:eastAsia="he-IL" w:bidi="he-IL"/>
              </w:rPr>
            </w:pPr>
            <w:r w:rsidRPr="00B73AE2">
              <w:rPr>
                <w:rFonts w:ascii="Garamond" w:eastAsia="Times New Roman" w:hAnsi="Garamond" w:cs="Arial"/>
                <w:sz w:val="20"/>
                <w:szCs w:val="20"/>
                <w:lang w:eastAsia="he-IL" w:bidi="he-IL"/>
              </w:rPr>
              <w:t>Il Presidente dell’ATC n° 2 – Potenza</w:t>
            </w:r>
          </w:p>
          <w:p w:rsidR="0047505C" w:rsidRPr="00B73AE2" w:rsidRDefault="0047505C" w:rsidP="000B4C25">
            <w:pPr>
              <w:tabs>
                <w:tab w:val="center" w:pos="4819"/>
                <w:tab w:val="right" w:pos="9638"/>
              </w:tabs>
              <w:suppressAutoHyphens/>
              <w:spacing w:after="0" w:line="360" w:lineRule="auto"/>
              <w:jc w:val="center"/>
              <w:rPr>
                <w:rFonts w:ascii="Garamond" w:eastAsia="Times New Roman" w:hAnsi="Garamond" w:cs="Arial"/>
                <w:sz w:val="20"/>
                <w:szCs w:val="20"/>
                <w:lang w:eastAsia="he-IL" w:bidi="he-IL"/>
              </w:rPr>
            </w:pPr>
            <w:r w:rsidRPr="00B73AE2">
              <w:rPr>
                <w:rFonts w:ascii="Garamond" w:eastAsia="Times New Roman" w:hAnsi="Garamond" w:cs="Arial"/>
                <w:sz w:val="20"/>
                <w:szCs w:val="20"/>
                <w:lang w:eastAsia="he-IL" w:bidi="he-IL"/>
              </w:rPr>
              <w:t>Giovanni MUSACCHIO</w:t>
            </w:r>
          </w:p>
        </w:tc>
      </w:tr>
      <w:tr w:rsidR="0047505C" w:rsidRPr="00B73AE2" w:rsidTr="000B4C25">
        <w:tc>
          <w:tcPr>
            <w:tcW w:w="3936" w:type="dxa"/>
            <w:hideMark/>
          </w:tcPr>
          <w:p w:rsidR="0047505C" w:rsidRPr="00B73AE2" w:rsidRDefault="0047505C" w:rsidP="000B4C25">
            <w:pPr>
              <w:tabs>
                <w:tab w:val="center" w:pos="4819"/>
                <w:tab w:val="right" w:pos="9638"/>
              </w:tabs>
              <w:suppressAutoHyphens/>
              <w:spacing w:after="0" w:line="360" w:lineRule="auto"/>
              <w:jc w:val="center"/>
              <w:rPr>
                <w:rFonts w:ascii="Garamond" w:eastAsia="Times New Roman" w:hAnsi="Garamond"/>
                <w:sz w:val="20"/>
                <w:szCs w:val="20"/>
                <w:lang w:eastAsia="he-IL" w:bidi="he-IL"/>
              </w:rPr>
            </w:pPr>
            <w:r w:rsidRPr="00B73AE2">
              <w:rPr>
                <w:rFonts w:ascii="Garamond" w:eastAsia="Times New Roman" w:hAnsi="Garamond" w:cs="Arial"/>
                <w:sz w:val="20"/>
                <w:szCs w:val="20"/>
                <w:lang w:eastAsia="he-IL" w:bidi="he-IL"/>
              </w:rPr>
              <w:t>____________________________</w:t>
            </w:r>
          </w:p>
        </w:tc>
      </w:tr>
    </w:tbl>
    <w:p w:rsidR="0047505C" w:rsidRPr="00B73AE2" w:rsidRDefault="0047505C" w:rsidP="001D0EA2">
      <w:pPr>
        <w:spacing w:line="360" w:lineRule="auto"/>
        <w:rPr>
          <w:rFonts w:ascii="Garamond" w:hAnsi="Garamond" w:cs="Arial"/>
          <w:sz w:val="20"/>
          <w:szCs w:val="20"/>
        </w:rPr>
      </w:pPr>
    </w:p>
    <w:tbl>
      <w:tblPr>
        <w:tblpPr w:leftFromText="141" w:rightFromText="141" w:bottomFromText="160" w:vertAnchor="text" w:horzAnchor="margin" w:tblpY="-314"/>
        <w:tblW w:w="0" w:type="auto"/>
        <w:tblLayout w:type="fixed"/>
        <w:tblLook w:val="04A0" w:firstRow="1" w:lastRow="0" w:firstColumn="1" w:lastColumn="0" w:noHBand="0" w:noVBand="1"/>
      </w:tblPr>
      <w:tblGrid>
        <w:gridCol w:w="3936"/>
      </w:tblGrid>
      <w:tr w:rsidR="009B7D6F" w:rsidRPr="00B73AE2" w:rsidTr="009B7D6F">
        <w:tc>
          <w:tcPr>
            <w:tcW w:w="3936" w:type="dxa"/>
            <w:hideMark/>
          </w:tcPr>
          <w:p w:rsidR="009B7D6F" w:rsidRPr="00B73AE2" w:rsidRDefault="009B7D6F" w:rsidP="009B7D6F">
            <w:pPr>
              <w:tabs>
                <w:tab w:val="center" w:pos="4819"/>
                <w:tab w:val="right" w:pos="9638"/>
              </w:tabs>
              <w:suppressAutoHyphens/>
              <w:spacing w:after="0" w:line="360" w:lineRule="auto"/>
              <w:jc w:val="center"/>
              <w:rPr>
                <w:rFonts w:ascii="Garamond" w:eastAsia="Times New Roman" w:hAnsi="Garamond" w:cs="Arial"/>
                <w:sz w:val="20"/>
                <w:szCs w:val="20"/>
                <w:lang w:eastAsia="he-IL" w:bidi="he-IL"/>
              </w:rPr>
            </w:pPr>
            <w:r w:rsidRPr="00B73AE2">
              <w:rPr>
                <w:rFonts w:ascii="Garamond" w:eastAsia="Times New Roman" w:hAnsi="Garamond" w:cs="Arial"/>
                <w:sz w:val="20"/>
                <w:szCs w:val="20"/>
                <w:lang w:eastAsia="he-IL" w:bidi="he-IL"/>
              </w:rPr>
              <w:t xml:space="preserve">Il </w:t>
            </w:r>
            <w:proofErr w:type="spellStart"/>
            <w:r w:rsidRPr="00B73AE2">
              <w:rPr>
                <w:rFonts w:ascii="Garamond" w:eastAsia="Times New Roman" w:hAnsi="Garamond" w:cs="Arial"/>
                <w:sz w:val="20"/>
                <w:szCs w:val="20"/>
                <w:lang w:eastAsia="he-IL" w:bidi="he-IL"/>
              </w:rPr>
              <w:t>Selecontrollore</w:t>
            </w:r>
            <w:proofErr w:type="spellEnd"/>
          </w:p>
          <w:p w:rsidR="009B7D6F" w:rsidRPr="00B73AE2" w:rsidRDefault="009B7D6F" w:rsidP="009B7D6F">
            <w:pPr>
              <w:tabs>
                <w:tab w:val="center" w:pos="4819"/>
                <w:tab w:val="right" w:pos="9638"/>
              </w:tabs>
              <w:suppressAutoHyphens/>
              <w:spacing w:after="0" w:line="360" w:lineRule="auto"/>
              <w:jc w:val="center"/>
              <w:rPr>
                <w:rFonts w:ascii="Garamond" w:eastAsia="Times New Roman" w:hAnsi="Garamond" w:cs="Arial"/>
                <w:sz w:val="20"/>
                <w:szCs w:val="20"/>
                <w:lang w:eastAsia="he-IL" w:bidi="he-IL"/>
              </w:rPr>
            </w:pPr>
          </w:p>
        </w:tc>
      </w:tr>
      <w:tr w:rsidR="009B7D6F" w:rsidRPr="00B73AE2" w:rsidTr="009B7D6F">
        <w:tc>
          <w:tcPr>
            <w:tcW w:w="3936" w:type="dxa"/>
            <w:hideMark/>
          </w:tcPr>
          <w:p w:rsidR="009B7D6F" w:rsidRPr="00B73AE2" w:rsidRDefault="009B7D6F" w:rsidP="009B7D6F">
            <w:pPr>
              <w:tabs>
                <w:tab w:val="center" w:pos="4819"/>
                <w:tab w:val="right" w:pos="9638"/>
              </w:tabs>
              <w:suppressAutoHyphens/>
              <w:spacing w:after="0" w:line="360" w:lineRule="auto"/>
              <w:jc w:val="center"/>
              <w:rPr>
                <w:rFonts w:ascii="Garamond" w:eastAsia="Times New Roman" w:hAnsi="Garamond"/>
                <w:sz w:val="20"/>
                <w:szCs w:val="20"/>
                <w:lang w:eastAsia="he-IL" w:bidi="he-IL"/>
              </w:rPr>
            </w:pPr>
            <w:r w:rsidRPr="00B73AE2">
              <w:rPr>
                <w:rFonts w:ascii="Garamond" w:eastAsia="Times New Roman" w:hAnsi="Garamond" w:cs="Arial"/>
                <w:sz w:val="20"/>
                <w:szCs w:val="20"/>
                <w:lang w:eastAsia="he-IL" w:bidi="he-IL"/>
              </w:rPr>
              <w:t>____________________________</w:t>
            </w:r>
          </w:p>
        </w:tc>
      </w:tr>
    </w:tbl>
    <w:p w:rsidR="00797000" w:rsidRPr="00B73AE2" w:rsidRDefault="00797000" w:rsidP="001D0EA2">
      <w:pPr>
        <w:spacing w:line="360" w:lineRule="auto"/>
        <w:rPr>
          <w:rFonts w:ascii="Garamond" w:hAnsi="Garamond" w:cs="Arial"/>
          <w:sz w:val="20"/>
          <w:szCs w:val="20"/>
        </w:rPr>
      </w:pPr>
    </w:p>
    <w:p w:rsidR="00797000" w:rsidRPr="00B73AE2" w:rsidRDefault="00797000" w:rsidP="00797000">
      <w:pPr>
        <w:rPr>
          <w:rFonts w:ascii="Garamond" w:hAnsi="Garamond" w:cs="Arial"/>
          <w:sz w:val="20"/>
          <w:szCs w:val="20"/>
        </w:rPr>
      </w:pPr>
    </w:p>
    <w:p w:rsidR="00797000" w:rsidRPr="00B73AE2" w:rsidRDefault="00797000" w:rsidP="00797000">
      <w:pPr>
        <w:rPr>
          <w:rFonts w:ascii="Garamond" w:hAnsi="Garamond" w:cs="Arial"/>
          <w:sz w:val="20"/>
          <w:szCs w:val="20"/>
        </w:rPr>
      </w:pPr>
    </w:p>
    <w:p w:rsidR="00797000" w:rsidRPr="00B73AE2" w:rsidRDefault="00797000" w:rsidP="007E76DD">
      <w:pPr>
        <w:spacing w:line="240" w:lineRule="auto"/>
        <w:jc w:val="both"/>
        <w:rPr>
          <w:rFonts w:ascii="Garamond" w:hAnsi="Garamond" w:cs="Arial"/>
          <w:sz w:val="20"/>
          <w:szCs w:val="20"/>
        </w:rPr>
      </w:pPr>
      <w:r w:rsidRPr="00B73AE2">
        <w:rPr>
          <w:rFonts w:ascii="Garamond" w:hAnsi="Garamond" w:cs="Arial"/>
          <w:sz w:val="20"/>
          <w:szCs w:val="20"/>
        </w:rPr>
        <w:t>Si consegnano in data odierna, le fascette inamovibili con numero di matricola da collocare al te</w:t>
      </w:r>
      <w:r w:rsidR="00C36765" w:rsidRPr="00B73AE2">
        <w:rPr>
          <w:rFonts w:ascii="Garamond" w:hAnsi="Garamond" w:cs="Arial"/>
          <w:sz w:val="20"/>
          <w:szCs w:val="20"/>
        </w:rPr>
        <w:t xml:space="preserve">ndine di </w:t>
      </w:r>
      <w:proofErr w:type="spellStart"/>
      <w:r w:rsidR="004409F0" w:rsidRPr="00B73AE2">
        <w:rPr>
          <w:rFonts w:ascii="Garamond" w:hAnsi="Garamond" w:cs="Arial"/>
          <w:sz w:val="20"/>
          <w:szCs w:val="20"/>
        </w:rPr>
        <w:t>achille</w:t>
      </w:r>
      <w:proofErr w:type="spellEnd"/>
      <w:r w:rsidR="00C36765" w:rsidRPr="00B73AE2">
        <w:rPr>
          <w:rFonts w:ascii="Garamond" w:hAnsi="Garamond" w:cs="Arial"/>
          <w:sz w:val="20"/>
          <w:szCs w:val="20"/>
        </w:rPr>
        <w:t xml:space="preserve"> del cinghiale </w:t>
      </w:r>
      <w:r w:rsidRPr="00B73AE2">
        <w:rPr>
          <w:rFonts w:ascii="Garamond" w:hAnsi="Garamond" w:cs="Arial"/>
          <w:sz w:val="20"/>
          <w:szCs w:val="20"/>
        </w:rPr>
        <w:t>n° _________________________________________.</w:t>
      </w:r>
      <w:r w:rsidR="00472664" w:rsidRPr="00B73AE2">
        <w:rPr>
          <w:rFonts w:ascii="Garamond" w:hAnsi="Garamond" w:cs="Arial"/>
          <w:sz w:val="20"/>
          <w:szCs w:val="20"/>
        </w:rPr>
        <w:t xml:space="preserve"> </w:t>
      </w:r>
      <w:r w:rsidRPr="00B73AE2">
        <w:rPr>
          <w:rFonts w:ascii="Garamond" w:hAnsi="Garamond" w:cs="Arial"/>
          <w:sz w:val="20"/>
          <w:szCs w:val="20"/>
        </w:rPr>
        <w:t>Le stesse potranno essere utilizzate anche per l’attività di girata. Si potranno altresì, utilizzare le fascette rimaste nella stagione precedente e non restituite all’ATC n° 2.</w:t>
      </w:r>
    </w:p>
    <w:p w:rsidR="00797000" w:rsidRDefault="00797000" w:rsidP="007E76DD">
      <w:pPr>
        <w:spacing w:line="240" w:lineRule="auto"/>
        <w:jc w:val="both"/>
        <w:rPr>
          <w:rFonts w:ascii="Garamond" w:hAnsi="Garamond" w:cs="Arial"/>
          <w:sz w:val="24"/>
          <w:szCs w:val="24"/>
        </w:rPr>
      </w:pPr>
      <w:r w:rsidRPr="00B73AE2">
        <w:rPr>
          <w:rFonts w:ascii="Garamond" w:hAnsi="Garamond" w:cs="Arial"/>
          <w:sz w:val="20"/>
          <w:szCs w:val="20"/>
        </w:rPr>
        <w:t>Firma/</w:t>
      </w:r>
      <w:proofErr w:type="spellStart"/>
      <w:r w:rsidRPr="00B73AE2">
        <w:rPr>
          <w:rFonts w:ascii="Garamond" w:hAnsi="Garamond" w:cs="Arial"/>
          <w:sz w:val="20"/>
          <w:szCs w:val="20"/>
        </w:rPr>
        <w:t>selecontrollore</w:t>
      </w:r>
      <w:proofErr w:type="spellEnd"/>
      <w:r w:rsidRPr="00B73AE2">
        <w:rPr>
          <w:rFonts w:ascii="Garamond" w:hAnsi="Garamond" w:cs="Arial"/>
          <w:sz w:val="20"/>
          <w:szCs w:val="20"/>
        </w:rPr>
        <w:t xml:space="preserve"> _______________________________</w:t>
      </w:r>
    </w:p>
    <w:p w:rsidR="0047505C" w:rsidRPr="00797000" w:rsidRDefault="0047505C" w:rsidP="00797000">
      <w:pPr>
        <w:rPr>
          <w:rFonts w:ascii="Garamond" w:hAnsi="Garamond" w:cs="Arial"/>
          <w:sz w:val="24"/>
          <w:szCs w:val="24"/>
        </w:rPr>
      </w:pPr>
    </w:p>
    <w:sectPr w:rsidR="0047505C" w:rsidRPr="0079700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549" w:rsidRDefault="00F93549" w:rsidP="00967BFA">
      <w:pPr>
        <w:spacing w:after="0" w:line="240" w:lineRule="auto"/>
      </w:pPr>
      <w:r>
        <w:separator/>
      </w:r>
    </w:p>
  </w:endnote>
  <w:endnote w:type="continuationSeparator" w:id="0">
    <w:p w:rsidR="00F93549" w:rsidRDefault="00F93549" w:rsidP="00967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BFA" w:rsidRDefault="00967BF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BFA" w:rsidRDefault="00967BF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BFA" w:rsidRDefault="00967BF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549" w:rsidRDefault="00F93549" w:rsidP="00967BFA">
      <w:pPr>
        <w:spacing w:after="0" w:line="240" w:lineRule="auto"/>
      </w:pPr>
      <w:r>
        <w:separator/>
      </w:r>
    </w:p>
  </w:footnote>
  <w:footnote w:type="continuationSeparator" w:id="0">
    <w:p w:rsidR="00F93549" w:rsidRDefault="00F93549" w:rsidP="00967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BFA" w:rsidRDefault="00967BF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BFA" w:rsidRDefault="00967BFA">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BFA" w:rsidRDefault="00967BF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CB843FE8"/>
    <w:name w:val="WW8Num2"/>
    <w:lvl w:ilvl="0">
      <w:start w:val="1"/>
      <w:numFmt w:val="lowerLetter"/>
      <w:lvlText w:val="%1."/>
      <w:lvlJc w:val="left"/>
      <w:pPr>
        <w:tabs>
          <w:tab w:val="num" w:pos="720"/>
        </w:tabs>
        <w:ind w:left="720" w:hanging="360"/>
      </w:pPr>
      <w:rPr>
        <w:rFonts w:hint="default"/>
        <w:b w:val="0"/>
        <w:szCs w:val="24"/>
      </w:rPr>
    </w:lvl>
    <w:lvl w:ilvl="1">
      <w:start w:val="5"/>
      <w:numFmt w:val="decimal"/>
      <w:lvlText w:val="%2."/>
      <w:lvlJc w:val="left"/>
      <w:pPr>
        <w:tabs>
          <w:tab w:val="num" w:pos="1440"/>
        </w:tabs>
        <w:ind w:left="1440" w:hanging="360"/>
      </w:pPr>
      <w:rPr>
        <w:rFonts w:ascii="Times New Roman" w:eastAsia="Times New Roman" w:hAnsi="Times New Roman" w:cs="Times New Roman"/>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F50EAAC0"/>
    <w:name w:val="WW8Num3"/>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3"/>
      <w:numFmt w:val="decimal"/>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12B8998A"/>
    <w:name w:val="WW8Num4"/>
    <w:lvl w:ilvl="0">
      <w:start w:val="3"/>
      <w:numFmt w:val="decimal"/>
      <w:lvlText w:val="%1."/>
      <w:lvlJc w:val="left"/>
      <w:pPr>
        <w:tabs>
          <w:tab w:val="num" w:pos="360"/>
        </w:tabs>
        <w:ind w:left="360" w:hanging="360"/>
      </w:pPr>
      <w:rPr>
        <w:b w:val="0"/>
        <w:szCs w:val="24"/>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800"/>
        </w:tabs>
        <w:ind w:left="1800" w:hanging="360"/>
      </w:pPr>
    </w:lvl>
  </w:abstractNum>
  <w:abstractNum w:abstractNumId="5" w15:restartNumberingAfterBreak="0">
    <w:nsid w:val="00000006"/>
    <w:multiLevelType w:val="singleLevel"/>
    <w:tmpl w:val="1F08FA2A"/>
    <w:name w:val="WW8Num6"/>
    <w:lvl w:ilvl="0">
      <w:start w:val="1"/>
      <w:numFmt w:val="lowerLetter"/>
      <w:lvlText w:val="%1."/>
      <w:lvlJc w:val="left"/>
      <w:pPr>
        <w:tabs>
          <w:tab w:val="num" w:pos="720"/>
        </w:tabs>
        <w:ind w:left="720" w:hanging="360"/>
      </w:pPr>
      <w:rPr>
        <w:rFonts w:hint="default"/>
        <w:b/>
        <w:szCs w:val="24"/>
        <w:shd w:val="clear" w:color="auto" w:fill="FF0000"/>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rPr>
        <w:rFonts w:ascii="Wingdings" w:hAnsi="Wingdings" w:cs="Wingdings"/>
        <w:sz w:val="24"/>
        <w:szCs w:val="24"/>
      </w:rPr>
    </w:lvl>
  </w:abstractNum>
  <w:abstractNum w:abstractNumId="7" w15:restartNumberingAfterBreak="0">
    <w:nsid w:val="00000008"/>
    <w:multiLevelType w:val="singleLevel"/>
    <w:tmpl w:val="6AE8D06A"/>
    <w:name w:val="WW8Num8"/>
    <w:lvl w:ilvl="0">
      <w:start w:val="1"/>
      <w:numFmt w:val="decimal"/>
      <w:lvlText w:val="%1."/>
      <w:lvlJc w:val="left"/>
      <w:pPr>
        <w:tabs>
          <w:tab w:val="num" w:pos="360"/>
        </w:tabs>
        <w:ind w:left="360" w:hanging="360"/>
      </w:pPr>
      <w:rPr>
        <w:rFonts w:ascii="Times New Roman" w:hAnsi="Times New Roman" w:cs="Times New Roman" w:hint="default"/>
        <w:b w:val="0"/>
        <w:sz w:val="24"/>
        <w:szCs w:val="24"/>
      </w:rPr>
    </w:lvl>
  </w:abstractNum>
  <w:abstractNum w:abstractNumId="8" w15:restartNumberingAfterBreak="0">
    <w:nsid w:val="00000009"/>
    <w:multiLevelType w:val="singleLevel"/>
    <w:tmpl w:val="00000009"/>
    <w:name w:val="WW8Num9"/>
    <w:lvl w:ilvl="0">
      <w:numFmt w:val="bullet"/>
      <w:lvlText w:val="-"/>
      <w:lvlJc w:val="left"/>
      <w:pPr>
        <w:tabs>
          <w:tab w:val="num" w:pos="720"/>
        </w:tabs>
        <w:ind w:left="720" w:hanging="360"/>
      </w:pPr>
      <w:rPr>
        <w:rFonts w:ascii="Times New Roman" w:hAnsi="Times New Roman" w:cs="Times New Roman"/>
        <w:color w:val="000000"/>
        <w:sz w:val="24"/>
        <w:szCs w:val="24"/>
      </w:rPr>
    </w:lvl>
  </w:abstractNum>
  <w:abstractNum w:abstractNumId="9" w15:restartNumberingAfterBreak="0">
    <w:nsid w:val="0000000A"/>
    <w:multiLevelType w:val="multilevel"/>
    <w:tmpl w:val="29A8646E"/>
    <w:name w:val="WW8Num10"/>
    <w:lvl w:ilvl="0">
      <w:start w:val="1"/>
      <w:numFmt w:val="lowerLetter"/>
      <w:lvlText w:val="%1."/>
      <w:lvlJc w:val="left"/>
      <w:pPr>
        <w:tabs>
          <w:tab w:val="num" w:pos="720"/>
        </w:tabs>
        <w:ind w:left="720" w:hanging="360"/>
      </w:pPr>
      <w:rPr>
        <w:rFonts w:hint="default"/>
        <w:b w:val="0"/>
        <w:szCs w:val="24"/>
      </w:rPr>
    </w:lvl>
    <w:lvl w:ilvl="1">
      <w:start w:val="4"/>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singleLevel"/>
    <w:tmpl w:val="0000000B"/>
    <w:name w:val="WW8Num11"/>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Times New Roman" w:hAnsi="Times New Roman" w:cs="Times New Roman"/>
        <w:sz w:val="24"/>
      </w:rPr>
    </w:lvl>
  </w:abstractNum>
  <w:abstractNum w:abstractNumId="12" w15:restartNumberingAfterBreak="0">
    <w:nsid w:val="0000000D"/>
    <w:multiLevelType w:val="singleLevel"/>
    <w:tmpl w:val="AD80B7D6"/>
    <w:name w:val="WW8Num13"/>
    <w:lvl w:ilvl="0">
      <w:start w:val="1"/>
      <w:numFmt w:val="decimal"/>
      <w:lvlText w:val="%1."/>
      <w:lvlJc w:val="left"/>
      <w:pPr>
        <w:tabs>
          <w:tab w:val="num" w:pos="360"/>
        </w:tabs>
        <w:ind w:left="360" w:hanging="360"/>
      </w:pPr>
      <w:rPr>
        <w:b w:val="0"/>
        <w:szCs w:val="24"/>
      </w:rPr>
    </w:lvl>
  </w:abstractNum>
  <w:abstractNum w:abstractNumId="13" w15:restartNumberingAfterBreak="0">
    <w:nsid w:val="0000000E"/>
    <w:multiLevelType w:val="singleLevel"/>
    <w:tmpl w:val="5EA09CCA"/>
    <w:name w:val="WW8Num14"/>
    <w:lvl w:ilvl="0">
      <w:start w:val="1"/>
      <w:numFmt w:val="lowerLetter"/>
      <w:lvlText w:val="%1."/>
      <w:lvlJc w:val="left"/>
      <w:pPr>
        <w:tabs>
          <w:tab w:val="num" w:pos="720"/>
        </w:tabs>
        <w:ind w:left="720" w:hanging="360"/>
      </w:pPr>
      <w:rPr>
        <w:rFonts w:ascii="Times New Roman" w:eastAsia="Times New Roman" w:hAnsi="Times New Roman" w:cs="Times New Roman"/>
        <w:b/>
        <w:shd w:val="clear" w:color="auto" w:fill="FF0000"/>
      </w:rPr>
    </w:lvl>
  </w:abstractNum>
  <w:abstractNum w:abstractNumId="14" w15:restartNumberingAfterBreak="0">
    <w:nsid w:val="0000000F"/>
    <w:multiLevelType w:val="multilevel"/>
    <w:tmpl w:val="BEF8DA86"/>
    <w:name w:val="WW8Num15"/>
    <w:lvl w:ilvl="0">
      <w:start w:val="1"/>
      <w:numFmt w:val="lowerLetter"/>
      <w:lvlText w:val="%1."/>
      <w:lvlJc w:val="left"/>
      <w:pPr>
        <w:tabs>
          <w:tab w:val="num" w:pos="720"/>
        </w:tabs>
        <w:ind w:left="720" w:hanging="360"/>
      </w:pPr>
      <w:rPr>
        <w:rFonts w:ascii="Times New Roman" w:eastAsia="Times New Roman" w:hAnsi="Times New Roman" w:cs="Times New Roman" w:hint="default"/>
        <w:b w:val="0"/>
        <w:color w:val="auto"/>
        <w:sz w:val="24"/>
        <w:szCs w:val="24"/>
      </w:rPr>
    </w:lvl>
    <w:lvl w:ilvl="1">
      <w:start w:val="5"/>
      <w:numFmt w:val="decimal"/>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singleLevel"/>
    <w:tmpl w:val="00000009"/>
    <w:lvl w:ilvl="0">
      <w:numFmt w:val="bullet"/>
      <w:lvlText w:val="-"/>
      <w:lvlJc w:val="left"/>
      <w:pPr>
        <w:ind w:left="720" w:hanging="360"/>
      </w:pPr>
      <w:rPr>
        <w:rFonts w:ascii="Times New Roman" w:hAnsi="Times New Roman" w:cs="Times New Roman" w:hint="default"/>
        <w:color w:val="000000"/>
        <w:sz w:val="24"/>
        <w:szCs w:val="24"/>
      </w:rPr>
    </w:lvl>
  </w:abstractNum>
  <w:abstractNum w:abstractNumId="16" w15:restartNumberingAfterBreak="0">
    <w:nsid w:val="04EF0352"/>
    <w:multiLevelType w:val="hybridMultilevel"/>
    <w:tmpl w:val="2D3E17F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0F7A623D"/>
    <w:multiLevelType w:val="hybridMultilevel"/>
    <w:tmpl w:val="03D8C51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17EE4D83"/>
    <w:multiLevelType w:val="hybridMultilevel"/>
    <w:tmpl w:val="CE64586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189251CF"/>
    <w:multiLevelType w:val="hybridMultilevel"/>
    <w:tmpl w:val="4C0A8B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9B01C99"/>
    <w:multiLevelType w:val="hybridMultilevel"/>
    <w:tmpl w:val="1BACFB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CBD237E"/>
    <w:multiLevelType w:val="hybridMultilevel"/>
    <w:tmpl w:val="AE3A9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2D7433F"/>
    <w:multiLevelType w:val="multilevel"/>
    <w:tmpl w:val="BEF8DA86"/>
    <w:lvl w:ilvl="0">
      <w:start w:val="1"/>
      <w:numFmt w:val="lowerLetter"/>
      <w:lvlText w:val="%1."/>
      <w:lvlJc w:val="left"/>
      <w:pPr>
        <w:tabs>
          <w:tab w:val="num" w:pos="720"/>
        </w:tabs>
        <w:ind w:left="720" w:hanging="360"/>
      </w:pPr>
      <w:rPr>
        <w:rFonts w:ascii="Times New Roman" w:eastAsia="Times New Roman" w:hAnsi="Times New Roman" w:cs="Times New Roman" w:hint="default"/>
        <w:b w:val="0"/>
        <w:color w:val="auto"/>
        <w:sz w:val="24"/>
        <w:szCs w:val="24"/>
      </w:rPr>
    </w:lvl>
    <w:lvl w:ilvl="1">
      <w:start w:val="5"/>
      <w:numFmt w:val="decimal"/>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5E74FD6"/>
    <w:multiLevelType w:val="hybridMultilevel"/>
    <w:tmpl w:val="3A7061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377804"/>
    <w:multiLevelType w:val="hybridMultilevel"/>
    <w:tmpl w:val="A7088844"/>
    <w:lvl w:ilvl="0" w:tplc="0410000F">
      <w:start w:val="1"/>
      <w:numFmt w:val="decimal"/>
      <w:pStyle w:val="Titolo1"/>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pStyle w:val="Titolo6"/>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pStyle w:val="Titolo8"/>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30FD15C8"/>
    <w:multiLevelType w:val="hybridMultilevel"/>
    <w:tmpl w:val="A202BE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AC723D4"/>
    <w:multiLevelType w:val="hybridMultilevel"/>
    <w:tmpl w:val="5CA0BA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C8156A8"/>
    <w:multiLevelType w:val="hybridMultilevel"/>
    <w:tmpl w:val="712ADC08"/>
    <w:lvl w:ilvl="0" w:tplc="B4D0290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4B9C5654"/>
    <w:multiLevelType w:val="hybridMultilevel"/>
    <w:tmpl w:val="220ECDAE"/>
    <w:lvl w:ilvl="0" w:tplc="9E0495A4">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4D24E39"/>
    <w:multiLevelType w:val="hybridMultilevel"/>
    <w:tmpl w:val="69B262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61A589C"/>
    <w:multiLevelType w:val="hybridMultilevel"/>
    <w:tmpl w:val="C8C49C70"/>
    <w:lvl w:ilvl="0" w:tplc="BEDCA6D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59A54EF3"/>
    <w:multiLevelType w:val="hybridMultilevel"/>
    <w:tmpl w:val="1ABC1E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D5141E7"/>
    <w:multiLevelType w:val="hybridMultilevel"/>
    <w:tmpl w:val="88E2B3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D955A16"/>
    <w:multiLevelType w:val="hybridMultilevel"/>
    <w:tmpl w:val="385A5D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E083340"/>
    <w:multiLevelType w:val="hybridMultilevel"/>
    <w:tmpl w:val="2AEE59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2B516CF"/>
    <w:multiLevelType w:val="hybridMultilevel"/>
    <w:tmpl w:val="7A1600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4C3478C"/>
    <w:multiLevelType w:val="hybridMultilevel"/>
    <w:tmpl w:val="0B2CE9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D86F1B"/>
    <w:multiLevelType w:val="hybridMultilevel"/>
    <w:tmpl w:val="40EAC8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64E1DAE"/>
    <w:multiLevelType w:val="hybridMultilevel"/>
    <w:tmpl w:val="33E8B73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A7B3BF0"/>
    <w:multiLevelType w:val="hybridMultilevel"/>
    <w:tmpl w:val="1BFE22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AA86AA9"/>
    <w:multiLevelType w:val="hybridMultilevel"/>
    <w:tmpl w:val="DC06745A"/>
    <w:lvl w:ilvl="0" w:tplc="21AAE8C0">
      <w:start w:val="1"/>
      <w:numFmt w:val="lowerLetter"/>
      <w:lvlText w:val="%1."/>
      <w:lvlJc w:val="left"/>
      <w:pPr>
        <w:ind w:left="786" w:hanging="360"/>
      </w:pPr>
      <w:rPr>
        <w:rFonts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1" w15:restartNumberingAfterBreak="0">
    <w:nsid w:val="6F83549D"/>
    <w:multiLevelType w:val="hybridMultilevel"/>
    <w:tmpl w:val="448AB5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4F107C2"/>
    <w:multiLevelType w:val="hybridMultilevel"/>
    <w:tmpl w:val="AEE404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4F64F20"/>
    <w:multiLevelType w:val="hybridMultilevel"/>
    <w:tmpl w:val="7E7A801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4" w15:restartNumberingAfterBreak="0">
    <w:nsid w:val="761D12A7"/>
    <w:multiLevelType w:val="hybridMultilevel"/>
    <w:tmpl w:val="1F1273A0"/>
    <w:lvl w:ilvl="0" w:tplc="3152721A">
      <w:start w:val="1"/>
      <w:numFmt w:val="lowerLetter"/>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 w15:restartNumberingAfterBreak="0">
    <w:nsid w:val="785054D9"/>
    <w:multiLevelType w:val="hybridMultilevel"/>
    <w:tmpl w:val="DDAC94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B343CE7"/>
    <w:multiLevelType w:val="hybridMultilevel"/>
    <w:tmpl w:val="637E4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CD4339D"/>
    <w:multiLevelType w:val="hybridMultilevel"/>
    <w:tmpl w:val="B7E8E8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FD155AD"/>
    <w:multiLevelType w:val="hybridMultilevel"/>
    <w:tmpl w:val="2006F9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45"/>
  </w:num>
  <w:num w:numId="4">
    <w:abstractNumId w:val="33"/>
  </w:num>
  <w:num w:numId="5">
    <w:abstractNumId w:val="41"/>
  </w:num>
  <w:num w:numId="6">
    <w:abstractNumId w:val="42"/>
  </w:num>
  <w:num w:numId="7">
    <w:abstractNumId w:val="34"/>
  </w:num>
  <w:num w:numId="8">
    <w:abstractNumId w:val="39"/>
  </w:num>
  <w:num w:numId="9">
    <w:abstractNumId w:val="29"/>
  </w:num>
  <w:num w:numId="10">
    <w:abstractNumId w:val="38"/>
  </w:num>
  <w:num w:numId="11">
    <w:abstractNumId w:val="20"/>
  </w:num>
  <w:num w:numId="12">
    <w:abstractNumId w:val="37"/>
  </w:num>
  <w:num w:numId="13">
    <w:abstractNumId w:val="46"/>
  </w:num>
  <w:num w:numId="14">
    <w:abstractNumId w:val="35"/>
  </w:num>
  <w:num w:numId="15">
    <w:abstractNumId w:val="23"/>
  </w:num>
  <w:num w:numId="16">
    <w:abstractNumId w:val="8"/>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9"/>
  </w:num>
  <w:num w:numId="26">
    <w:abstractNumId w:val="10"/>
  </w:num>
  <w:num w:numId="27">
    <w:abstractNumId w:val="11"/>
  </w:num>
  <w:num w:numId="28">
    <w:abstractNumId w:val="12"/>
  </w:num>
  <w:num w:numId="29">
    <w:abstractNumId w:val="13"/>
  </w:num>
  <w:num w:numId="30">
    <w:abstractNumId w:val="14"/>
  </w:num>
  <w:num w:numId="31">
    <w:abstractNumId w:val="15"/>
  </w:num>
  <w:num w:numId="32">
    <w:abstractNumId w:val="44"/>
  </w:num>
  <w:num w:numId="33">
    <w:abstractNumId w:val="28"/>
  </w:num>
  <w:num w:numId="34">
    <w:abstractNumId w:val="40"/>
  </w:num>
  <w:num w:numId="35">
    <w:abstractNumId w:val="17"/>
  </w:num>
  <w:num w:numId="36">
    <w:abstractNumId w:val="22"/>
  </w:num>
  <w:num w:numId="37">
    <w:abstractNumId w:val="43"/>
  </w:num>
  <w:num w:numId="38">
    <w:abstractNumId w:val="36"/>
  </w:num>
  <w:num w:numId="39">
    <w:abstractNumId w:val="25"/>
  </w:num>
  <w:num w:numId="40">
    <w:abstractNumId w:val="21"/>
  </w:num>
  <w:num w:numId="41">
    <w:abstractNumId w:val="32"/>
  </w:num>
  <w:num w:numId="42">
    <w:abstractNumId w:val="27"/>
  </w:num>
  <w:num w:numId="43">
    <w:abstractNumId w:val="30"/>
  </w:num>
  <w:num w:numId="44">
    <w:abstractNumId w:val="18"/>
  </w:num>
  <w:num w:numId="45">
    <w:abstractNumId w:val="19"/>
  </w:num>
  <w:num w:numId="46">
    <w:abstractNumId w:val="47"/>
  </w:num>
  <w:num w:numId="47">
    <w:abstractNumId w:val="26"/>
  </w:num>
  <w:num w:numId="48">
    <w:abstractNumId w:val="48"/>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0E6"/>
    <w:rsid w:val="00010060"/>
    <w:rsid w:val="000264BD"/>
    <w:rsid w:val="000444BA"/>
    <w:rsid w:val="00060338"/>
    <w:rsid w:val="00071CDB"/>
    <w:rsid w:val="00076052"/>
    <w:rsid w:val="0007675B"/>
    <w:rsid w:val="00084711"/>
    <w:rsid w:val="00085E8D"/>
    <w:rsid w:val="00087773"/>
    <w:rsid w:val="00090A7A"/>
    <w:rsid w:val="0009109D"/>
    <w:rsid w:val="000A50A2"/>
    <w:rsid w:val="000B15A8"/>
    <w:rsid w:val="000B213C"/>
    <w:rsid w:val="000C5B3E"/>
    <w:rsid w:val="000E6B40"/>
    <w:rsid w:val="00105DB3"/>
    <w:rsid w:val="0011690E"/>
    <w:rsid w:val="001201A2"/>
    <w:rsid w:val="00120C68"/>
    <w:rsid w:val="00126AB4"/>
    <w:rsid w:val="001321E6"/>
    <w:rsid w:val="00133667"/>
    <w:rsid w:val="00135DE6"/>
    <w:rsid w:val="00142893"/>
    <w:rsid w:val="001477F6"/>
    <w:rsid w:val="0015149F"/>
    <w:rsid w:val="00154EF3"/>
    <w:rsid w:val="001628AB"/>
    <w:rsid w:val="00163B08"/>
    <w:rsid w:val="00171732"/>
    <w:rsid w:val="00182061"/>
    <w:rsid w:val="001943B8"/>
    <w:rsid w:val="00194584"/>
    <w:rsid w:val="001A4D02"/>
    <w:rsid w:val="001B0966"/>
    <w:rsid w:val="001B23F3"/>
    <w:rsid w:val="001C5358"/>
    <w:rsid w:val="001D05DB"/>
    <w:rsid w:val="001D0EA2"/>
    <w:rsid w:val="0023289E"/>
    <w:rsid w:val="002438AD"/>
    <w:rsid w:val="00263695"/>
    <w:rsid w:val="00270617"/>
    <w:rsid w:val="002852FD"/>
    <w:rsid w:val="002A0691"/>
    <w:rsid w:val="002B080F"/>
    <w:rsid w:val="002D00B7"/>
    <w:rsid w:val="002E1281"/>
    <w:rsid w:val="002E48DA"/>
    <w:rsid w:val="00303787"/>
    <w:rsid w:val="00305196"/>
    <w:rsid w:val="00307E99"/>
    <w:rsid w:val="00307EC9"/>
    <w:rsid w:val="00313627"/>
    <w:rsid w:val="00332CAE"/>
    <w:rsid w:val="00341DD4"/>
    <w:rsid w:val="00343241"/>
    <w:rsid w:val="003535C2"/>
    <w:rsid w:val="00360F96"/>
    <w:rsid w:val="0037238B"/>
    <w:rsid w:val="003723C9"/>
    <w:rsid w:val="00387A3A"/>
    <w:rsid w:val="00387F43"/>
    <w:rsid w:val="003B28C3"/>
    <w:rsid w:val="003D7D6A"/>
    <w:rsid w:val="003E25C0"/>
    <w:rsid w:val="003E6B42"/>
    <w:rsid w:val="003F57E6"/>
    <w:rsid w:val="00402770"/>
    <w:rsid w:val="004150FF"/>
    <w:rsid w:val="0041650D"/>
    <w:rsid w:val="0043740D"/>
    <w:rsid w:val="004409F0"/>
    <w:rsid w:val="00456A19"/>
    <w:rsid w:val="00472664"/>
    <w:rsid w:val="0047505C"/>
    <w:rsid w:val="00487DC6"/>
    <w:rsid w:val="004901B3"/>
    <w:rsid w:val="004B1C83"/>
    <w:rsid w:val="004B30F4"/>
    <w:rsid w:val="004B379C"/>
    <w:rsid w:val="004B510A"/>
    <w:rsid w:val="004C23D6"/>
    <w:rsid w:val="004D1DF7"/>
    <w:rsid w:val="004F2C2A"/>
    <w:rsid w:val="005014A3"/>
    <w:rsid w:val="0050402F"/>
    <w:rsid w:val="00510735"/>
    <w:rsid w:val="00512784"/>
    <w:rsid w:val="00515BF6"/>
    <w:rsid w:val="00525207"/>
    <w:rsid w:val="00525D82"/>
    <w:rsid w:val="00552149"/>
    <w:rsid w:val="005610E6"/>
    <w:rsid w:val="00563BFC"/>
    <w:rsid w:val="005F6249"/>
    <w:rsid w:val="005F723A"/>
    <w:rsid w:val="00603CD7"/>
    <w:rsid w:val="006146CA"/>
    <w:rsid w:val="00633700"/>
    <w:rsid w:val="00635A51"/>
    <w:rsid w:val="006402E8"/>
    <w:rsid w:val="00640B94"/>
    <w:rsid w:val="00640FAB"/>
    <w:rsid w:val="00651887"/>
    <w:rsid w:val="00657D84"/>
    <w:rsid w:val="00662F0E"/>
    <w:rsid w:val="006735C3"/>
    <w:rsid w:val="006751A8"/>
    <w:rsid w:val="006835C3"/>
    <w:rsid w:val="00693104"/>
    <w:rsid w:val="00693E82"/>
    <w:rsid w:val="006C50BB"/>
    <w:rsid w:val="006E1D6C"/>
    <w:rsid w:val="006F1AEA"/>
    <w:rsid w:val="007106E8"/>
    <w:rsid w:val="00713B6E"/>
    <w:rsid w:val="0071508A"/>
    <w:rsid w:val="0072030D"/>
    <w:rsid w:val="00722E40"/>
    <w:rsid w:val="00752039"/>
    <w:rsid w:val="00752240"/>
    <w:rsid w:val="00754619"/>
    <w:rsid w:val="00756605"/>
    <w:rsid w:val="00765A10"/>
    <w:rsid w:val="00765A7C"/>
    <w:rsid w:val="00767D0D"/>
    <w:rsid w:val="00770057"/>
    <w:rsid w:val="00770B94"/>
    <w:rsid w:val="00775303"/>
    <w:rsid w:val="00775F00"/>
    <w:rsid w:val="007924EF"/>
    <w:rsid w:val="00797000"/>
    <w:rsid w:val="0079733B"/>
    <w:rsid w:val="007C145C"/>
    <w:rsid w:val="007E4C8E"/>
    <w:rsid w:val="007E76DD"/>
    <w:rsid w:val="00802C4E"/>
    <w:rsid w:val="0081405C"/>
    <w:rsid w:val="00817107"/>
    <w:rsid w:val="00820E76"/>
    <w:rsid w:val="00832396"/>
    <w:rsid w:val="00847803"/>
    <w:rsid w:val="008544D3"/>
    <w:rsid w:val="00862A57"/>
    <w:rsid w:val="008646BF"/>
    <w:rsid w:val="00865EF6"/>
    <w:rsid w:val="00867A0A"/>
    <w:rsid w:val="0087192A"/>
    <w:rsid w:val="008A4257"/>
    <w:rsid w:val="008C5E15"/>
    <w:rsid w:val="008D5555"/>
    <w:rsid w:val="008F6B8E"/>
    <w:rsid w:val="00920213"/>
    <w:rsid w:val="00934C4F"/>
    <w:rsid w:val="009417AE"/>
    <w:rsid w:val="0094744B"/>
    <w:rsid w:val="00967BFA"/>
    <w:rsid w:val="0097642D"/>
    <w:rsid w:val="00976A7B"/>
    <w:rsid w:val="00984981"/>
    <w:rsid w:val="009A0033"/>
    <w:rsid w:val="009B3CB1"/>
    <w:rsid w:val="009B7D6F"/>
    <w:rsid w:val="00A00268"/>
    <w:rsid w:val="00A07A01"/>
    <w:rsid w:val="00A109C9"/>
    <w:rsid w:val="00A15129"/>
    <w:rsid w:val="00A42DDF"/>
    <w:rsid w:val="00A44756"/>
    <w:rsid w:val="00A665B9"/>
    <w:rsid w:val="00A74C07"/>
    <w:rsid w:val="00A75528"/>
    <w:rsid w:val="00A808ED"/>
    <w:rsid w:val="00A93358"/>
    <w:rsid w:val="00AA3744"/>
    <w:rsid w:val="00AC099C"/>
    <w:rsid w:val="00AC30B6"/>
    <w:rsid w:val="00AC6A27"/>
    <w:rsid w:val="00B00B5E"/>
    <w:rsid w:val="00B1695E"/>
    <w:rsid w:val="00B44ABE"/>
    <w:rsid w:val="00B539A9"/>
    <w:rsid w:val="00B540E6"/>
    <w:rsid w:val="00B65A29"/>
    <w:rsid w:val="00B73AE2"/>
    <w:rsid w:val="00B861C9"/>
    <w:rsid w:val="00BA3E79"/>
    <w:rsid w:val="00BB0B59"/>
    <w:rsid w:val="00BC1C5B"/>
    <w:rsid w:val="00BC4E4A"/>
    <w:rsid w:val="00BD159F"/>
    <w:rsid w:val="00BD215F"/>
    <w:rsid w:val="00BD3D49"/>
    <w:rsid w:val="00BF14F5"/>
    <w:rsid w:val="00BF333D"/>
    <w:rsid w:val="00BF3A20"/>
    <w:rsid w:val="00BF52E8"/>
    <w:rsid w:val="00BF6548"/>
    <w:rsid w:val="00C00CD9"/>
    <w:rsid w:val="00C03FE0"/>
    <w:rsid w:val="00C0528D"/>
    <w:rsid w:val="00C06422"/>
    <w:rsid w:val="00C20B42"/>
    <w:rsid w:val="00C36765"/>
    <w:rsid w:val="00C50EA7"/>
    <w:rsid w:val="00C51C9E"/>
    <w:rsid w:val="00C56CFA"/>
    <w:rsid w:val="00C605D2"/>
    <w:rsid w:val="00C67938"/>
    <w:rsid w:val="00C710B7"/>
    <w:rsid w:val="00C72211"/>
    <w:rsid w:val="00C72A8B"/>
    <w:rsid w:val="00C83339"/>
    <w:rsid w:val="00CA19EC"/>
    <w:rsid w:val="00CA229D"/>
    <w:rsid w:val="00CA3B1A"/>
    <w:rsid w:val="00CA62CC"/>
    <w:rsid w:val="00CB0475"/>
    <w:rsid w:val="00CB652A"/>
    <w:rsid w:val="00CC07D6"/>
    <w:rsid w:val="00CC1D9B"/>
    <w:rsid w:val="00CC2F1F"/>
    <w:rsid w:val="00CC5821"/>
    <w:rsid w:val="00CC5ACA"/>
    <w:rsid w:val="00D348D0"/>
    <w:rsid w:val="00D56A3A"/>
    <w:rsid w:val="00D66CAF"/>
    <w:rsid w:val="00D70D54"/>
    <w:rsid w:val="00D76630"/>
    <w:rsid w:val="00D95EA5"/>
    <w:rsid w:val="00D97B68"/>
    <w:rsid w:val="00DA7D60"/>
    <w:rsid w:val="00DB2755"/>
    <w:rsid w:val="00DB4236"/>
    <w:rsid w:val="00DB43F0"/>
    <w:rsid w:val="00DB5DAF"/>
    <w:rsid w:val="00DB7BCC"/>
    <w:rsid w:val="00DC2BC1"/>
    <w:rsid w:val="00DC6785"/>
    <w:rsid w:val="00DE3158"/>
    <w:rsid w:val="00DF2D0D"/>
    <w:rsid w:val="00E029A7"/>
    <w:rsid w:val="00E029C2"/>
    <w:rsid w:val="00E11C69"/>
    <w:rsid w:val="00E14C83"/>
    <w:rsid w:val="00E42ABA"/>
    <w:rsid w:val="00E52762"/>
    <w:rsid w:val="00E6291B"/>
    <w:rsid w:val="00E66DEE"/>
    <w:rsid w:val="00E76470"/>
    <w:rsid w:val="00E82287"/>
    <w:rsid w:val="00E85212"/>
    <w:rsid w:val="00E9119D"/>
    <w:rsid w:val="00E9583C"/>
    <w:rsid w:val="00EA5B58"/>
    <w:rsid w:val="00EC70EE"/>
    <w:rsid w:val="00EE3130"/>
    <w:rsid w:val="00EF78A5"/>
    <w:rsid w:val="00F136DE"/>
    <w:rsid w:val="00F42C74"/>
    <w:rsid w:val="00F42E30"/>
    <w:rsid w:val="00F467F4"/>
    <w:rsid w:val="00F54431"/>
    <w:rsid w:val="00F5531C"/>
    <w:rsid w:val="00F82256"/>
    <w:rsid w:val="00F93549"/>
    <w:rsid w:val="00FA1B70"/>
    <w:rsid w:val="00FD44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21151-6260-4BB1-822C-E87C4503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10E6"/>
    <w:pPr>
      <w:spacing w:after="200" w:line="276" w:lineRule="auto"/>
    </w:pPr>
    <w:rPr>
      <w:rFonts w:ascii="Calibri" w:eastAsia="Calibri" w:hAnsi="Calibri" w:cs="Times New Roman"/>
    </w:rPr>
  </w:style>
  <w:style w:type="paragraph" w:styleId="Titolo1">
    <w:name w:val="heading 1"/>
    <w:basedOn w:val="Normale"/>
    <w:next w:val="Normale"/>
    <w:link w:val="Titolo1Carattere"/>
    <w:qFormat/>
    <w:rsid w:val="00775303"/>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Titolo6">
    <w:name w:val="heading 6"/>
    <w:basedOn w:val="Normale"/>
    <w:next w:val="Normale"/>
    <w:link w:val="Titolo6Carattere"/>
    <w:qFormat/>
    <w:rsid w:val="00775303"/>
    <w:pPr>
      <w:numPr>
        <w:ilvl w:val="5"/>
        <w:numId w:val="1"/>
      </w:numPr>
      <w:suppressAutoHyphens/>
      <w:spacing w:before="240" w:after="60" w:line="240" w:lineRule="auto"/>
      <w:outlineLvl w:val="5"/>
    </w:pPr>
    <w:rPr>
      <w:rFonts w:ascii="Times New Roman" w:eastAsia="Times New Roman" w:hAnsi="Times New Roman"/>
      <w:b/>
      <w:bCs/>
      <w:lang w:eastAsia="ar-SA"/>
    </w:rPr>
  </w:style>
  <w:style w:type="paragraph" w:styleId="Titolo8">
    <w:name w:val="heading 8"/>
    <w:basedOn w:val="Normale"/>
    <w:next w:val="Normale"/>
    <w:link w:val="Titolo8Carattere"/>
    <w:qFormat/>
    <w:rsid w:val="00775303"/>
    <w:pPr>
      <w:keepNext/>
      <w:numPr>
        <w:ilvl w:val="7"/>
        <w:numId w:val="1"/>
      </w:numPr>
      <w:suppressAutoHyphens/>
      <w:spacing w:after="0" w:line="240" w:lineRule="auto"/>
      <w:jc w:val="both"/>
      <w:outlineLvl w:val="7"/>
    </w:pPr>
    <w:rPr>
      <w:rFonts w:ascii="Arial" w:eastAsia="Times New Roman" w:hAnsi="Arial" w:cs="Arial"/>
      <w:b/>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5610E6"/>
    <w:rPr>
      <w:color w:val="0563C1" w:themeColor="hyperlink"/>
      <w:u w:val="single"/>
    </w:rPr>
  </w:style>
  <w:style w:type="paragraph" w:styleId="Paragrafoelenco">
    <w:name w:val="List Paragraph"/>
    <w:basedOn w:val="Normale"/>
    <w:uiPriority w:val="34"/>
    <w:qFormat/>
    <w:rsid w:val="005610E6"/>
    <w:pPr>
      <w:ind w:left="720"/>
      <w:contextualSpacing/>
    </w:pPr>
  </w:style>
  <w:style w:type="paragraph" w:styleId="Testofumetto">
    <w:name w:val="Balloon Text"/>
    <w:basedOn w:val="Normale"/>
    <w:link w:val="TestofumettoCarattere"/>
    <w:uiPriority w:val="99"/>
    <w:semiHidden/>
    <w:unhideWhenUsed/>
    <w:rsid w:val="00D56A3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56A3A"/>
    <w:rPr>
      <w:rFonts w:ascii="Segoe UI" w:eastAsia="Calibri" w:hAnsi="Segoe UI" w:cs="Segoe UI"/>
      <w:sz w:val="18"/>
      <w:szCs w:val="18"/>
    </w:rPr>
  </w:style>
  <w:style w:type="table" w:styleId="Grigliatabella">
    <w:name w:val="Table Grid"/>
    <w:basedOn w:val="Tabellanormale"/>
    <w:uiPriority w:val="59"/>
    <w:rsid w:val="0047505C"/>
    <w:pPr>
      <w:spacing w:after="0" w:line="240" w:lineRule="auto"/>
    </w:pPr>
    <w:rPr>
      <w:rFonts w:ascii="Calibri" w:eastAsia="Calibri" w:hAnsi="Calibri"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normale1">
    <w:name w:val="Testo normale1"/>
    <w:basedOn w:val="Normale"/>
    <w:rsid w:val="00CA229D"/>
    <w:pPr>
      <w:suppressAutoHyphens/>
      <w:spacing w:after="0" w:line="240" w:lineRule="auto"/>
    </w:pPr>
    <w:rPr>
      <w:rFonts w:ascii="Courier New" w:eastAsia="Times New Roman" w:hAnsi="Courier New" w:cs="Courier New"/>
      <w:sz w:val="20"/>
      <w:szCs w:val="20"/>
      <w:lang w:eastAsia="ar-SA"/>
    </w:rPr>
  </w:style>
  <w:style w:type="character" w:customStyle="1" w:styleId="Titolo1Carattere">
    <w:name w:val="Titolo 1 Carattere"/>
    <w:basedOn w:val="Carpredefinitoparagrafo"/>
    <w:link w:val="Titolo1"/>
    <w:rsid w:val="00775303"/>
    <w:rPr>
      <w:rFonts w:ascii="Arial" w:eastAsia="Times New Roman" w:hAnsi="Arial" w:cs="Arial"/>
      <w:b/>
      <w:bCs/>
      <w:kern w:val="1"/>
      <w:sz w:val="32"/>
      <w:szCs w:val="32"/>
      <w:lang w:eastAsia="ar-SA"/>
    </w:rPr>
  </w:style>
  <w:style w:type="character" w:customStyle="1" w:styleId="Titolo6Carattere">
    <w:name w:val="Titolo 6 Carattere"/>
    <w:basedOn w:val="Carpredefinitoparagrafo"/>
    <w:link w:val="Titolo6"/>
    <w:rsid w:val="00775303"/>
    <w:rPr>
      <w:rFonts w:ascii="Times New Roman" w:eastAsia="Times New Roman" w:hAnsi="Times New Roman" w:cs="Times New Roman"/>
      <w:b/>
      <w:bCs/>
      <w:lang w:eastAsia="ar-SA"/>
    </w:rPr>
  </w:style>
  <w:style w:type="character" w:customStyle="1" w:styleId="Titolo8Carattere">
    <w:name w:val="Titolo 8 Carattere"/>
    <w:basedOn w:val="Carpredefinitoparagrafo"/>
    <w:link w:val="Titolo8"/>
    <w:rsid w:val="00775303"/>
    <w:rPr>
      <w:rFonts w:ascii="Arial" w:eastAsia="Times New Roman" w:hAnsi="Arial" w:cs="Arial"/>
      <w:b/>
      <w:sz w:val="24"/>
      <w:szCs w:val="20"/>
      <w:lang w:eastAsia="ar-SA"/>
    </w:rPr>
  </w:style>
  <w:style w:type="character" w:customStyle="1" w:styleId="WW8Num1z0">
    <w:name w:val="WW8Num1z0"/>
    <w:rsid w:val="00775303"/>
  </w:style>
  <w:style w:type="character" w:customStyle="1" w:styleId="WW8Num1z1">
    <w:name w:val="WW8Num1z1"/>
    <w:rsid w:val="00775303"/>
  </w:style>
  <w:style w:type="character" w:customStyle="1" w:styleId="WW8Num1z2">
    <w:name w:val="WW8Num1z2"/>
    <w:rsid w:val="00775303"/>
  </w:style>
  <w:style w:type="character" w:customStyle="1" w:styleId="WW8Num1z3">
    <w:name w:val="WW8Num1z3"/>
    <w:rsid w:val="00775303"/>
  </w:style>
  <w:style w:type="character" w:customStyle="1" w:styleId="WW8Num1z4">
    <w:name w:val="WW8Num1z4"/>
    <w:rsid w:val="00775303"/>
  </w:style>
  <w:style w:type="character" w:customStyle="1" w:styleId="WW8Num1z5">
    <w:name w:val="WW8Num1z5"/>
    <w:rsid w:val="00775303"/>
  </w:style>
  <w:style w:type="character" w:customStyle="1" w:styleId="WW8Num1z6">
    <w:name w:val="WW8Num1z6"/>
    <w:rsid w:val="00775303"/>
  </w:style>
  <w:style w:type="character" w:customStyle="1" w:styleId="WW8Num1z7">
    <w:name w:val="WW8Num1z7"/>
    <w:rsid w:val="00775303"/>
  </w:style>
  <w:style w:type="character" w:customStyle="1" w:styleId="WW8Num1z8">
    <w:name w:val="WW8Num1z8"/>
    <w:rsid w:val="00775303"/>
  </w:style>
  <w:style w:type="character" w:customStyle="1" w:styleId="WW8Num2z0">
    <w:name w:val="WW8Num2z0"/>
    <w:rsid w:val="00775303"/>
    <w:rPr>
      <w:szCs w:val="24"/>
    </w:rPr>
  </w:style>
  <w:style w:type="character" w:customStyle="1" w:styleId="WW8Num2z1">
    <w:name w:val="WW8Num2z1"/>
    <w:rsid w:val="00775303"/>
    <w:rPr>
      <w:rFonts w:ascii="Times New Roman" w:eastAsia="Times New Roman" w:hAnsi="Times New Roman" w:cs="Times New Roman"/>
      <w:color w:val="auto"/>
      <w:sz w:val="24"/>
      <w:szCs w:val="24"/>
    </w:rPr>
  </w:style>
  <w:style w:type="character" w:customStyle="1" w:styleId="WW8Num2z2">
    <w:name w:val="WW8Num2z2"/>
    <w:rsid w:val="00775303"/>
  </w:style>
  <w:style w:type="character" w:customStyle="1" w:styleId="WW8Num2z3">
    <w:name w:val="WW8Num2z3"/>
    <w:rsid w:val="00775303"/>
  </w:style>
  <w:style w:type="character" w:customStyle="1" w:styleId="WW8Num2z4">
    <w:name w:val="WW8Num2z4"/>
    <w:rsid w:val="00775303"/>
  </w:style>
  <w:style w:type="character" w:customStyle="1" w:styleId="WW8Num2z5">
    <w:name w:val="WW8Num2z5"/>
    <w:rsid w:val="00775303"/>
  </w:style>
  <w:style w:type="character" w:customStyle="1" w:styleId="WW8Num2z6">
    <w:name w:val="WW8Num2z6"/>
    <w:rsid w:val="00775303"/>
  </w:style>
  <w:style w:type="character" w:customStyle="1" w:styleId="WW8Num2z7">
    <w:name w:val="WW8Num2z7"/>
    <w:rsid w:val="00775303"/>
  </w:style>
  <w:style w:type="character" w:customStyle="1" w:styleId="WW8Num2z8">
    <w:name w:val="WW8Num2z8"/>
    <w:rsid w:val="00775303"/>
  </w:style>
  <w:style w:type="character" w:customStyle="1" w:styleId="WW8Num3z0">
    <w:name w:val="WW8Num3z0"/>
    <w:rsid w:val="00775303"/>
    <w:rPr>
      <w:rFonts w:ascii="Wingdings" w:hAnsi="Wingdings" w:cs="Wingdings"/>
    </w:rPr>
  </w:style>
  <w:style w:type="character" w:customStyle="1" w:styleId="WW8Num3z1">
    <w:name w:val="WW8Num3z1"/>
    <w:rsid w:val="00775303"/>
    <w:rPr>
      <w:rFonts w:ascii="Courier New" w:hAnsi="Courier New" w:cs="Courier New"/>
    </w:rPr>
  </w:style>
  <w:style w:type="character" w:customStyle="1" w:styleId="WW8Num3z2">
    <w:name w:val="WW8Num3z2"/>
    <w:rsid w:val="00775303"/>
  </w:style>
  <w:style w:type="character" w:customStyle="1" w:styleId="WW8Num3z3">
    <w:name w:val="WW8Num3z3"/>
    <w:rsid w:val="00775303"/>
    <w:rPr>
      <w:rFonts w:ascii="Symbol" w:hAnsi="Symbol" w:cs="Symbol"/>
    </w:rPr>
  </w:style>
  <w:style w:type="character" w:customStyle="1" w:styleId="WW8Num3z4">
    <w:name w:val="WW8Num3z4"/>
    <w:rsid w:val="00775303"/>
  </w:style>
  <w:style w:type="character" w:customStyle="1" w:styleId="WW8Num3z5">
    <w:name w:val="WW8Num3z5"/>
    <w:rsid w:val="00775303"/>
  </w:style>
  <w:style w:type="character" w:customStyle="1" w:styleId="WW8Num3z6">
    <w:name w:val="WW8Num3z6"/>
    <w:rsid w:val="00775303"/>
  </w:style>
  <w:style w:type="character" w:customStyle="1" w:styleId="WW8Num3z7">
    <w:name w:val="WW8Num3z7"/>
    <w:rsid w:val="00775303"/>
  </w:style>
  <w:style w:type="character" w:customStyle="1" w:styleId="WW8Num3z8">
    <w:name w:val="WW8Num3z8"/>
    <w:rsid w:val="00775303"/>
  </w:style>
  <w:style w:type="character" w:customStyle="1" w:styleId="WW8Num4z0">
    <w:name w:val="WW8Num4z0"/>
    <w:rsid w:val="00775303"/>
    <w:rPr>
      <w:b/>
      <w:szCs w:val="24"/>
    </w:rPr>
  </w:style>
  <w:style w:type="character" w:customStyle="1" w:styleId="WW8Num5z0">
    <w:name w:val="WW8Num5z0"/>
    <w:rsid w:val="00775303"/>
  </w:style>
  <w:style w:type="character" w:customStyle="1" w:styleId="WW8Num6z0">
    <w:name w:val="WW8Num6z0"/>
    <w:rsid w:val="00775303"/>
    <w:rPr>
      <w:b/>
      <w:szCs w:val="24"/>
      <w:shd w:val="clear" w:color="auto" w:fill="FF0000"/>
    </w:rPr>
  </w:style>
  <w:style w:type="character" w:customStyle="1" w:styleId="WW8Num7z0">
    <w:name w:val="WW8Num7z0"/>
    <w:rsid w:val="00775303"/>
    <w:rPr>
      <w:rFonts w:ascii="Wingdings" w:hAnsi="Wingdings" w:cs="Wingdings"/>
      <w:sz w:val="24"/>
      <w:szCs w:val="24"/>
    </w:rPr>
  </w:style>
  <w:style w:type="character" w:customStyle="1" w:styleId="WW8Num8z0">
    <w:name w:val="WW8Num8z0"/>
    <w:rsid w:val="00775303"/>
    <w:rPr>
      <w:b/>
    </w:rPr>
  </w:style>
  <w:style w:type="character" w:customStyle="1" w:styleId="WW8Num9z0">
    <w:name w:val="WW8Num9z0"/>
    <w:rsid w:val="00775303"/>
    <w:rPr>
      <w:rFonts w:ascii="Times New Roman" w:hAnsi="Times New Roman" w:cs="Times New Roman"/>
      <w:color w:val="000000"/>
      <w:sz w:val="24"/>
      <w:szCs w:val="24"/>
    </w:rPr>
  </w:style>
  <w:style w:type="character" w:customStyle="1" w:styleId="WW8Num10z0">
    <w:name w:val="WW8Num10z0"/>
    <w:rsid w:val="00775303"/>
    <w:rPr>
      <w:szCs w:val="24"/>
    </w:rPr>
  </w:style>
  <w:style w:type="character" w:customStyle="1" w:styleId="WW8Num10z1">
    <w:name w:val="WW8Num10z1"/>
    <w:rsid w:val="00775303"/>
  </w:style>
  <w:style w:type="character" w:customStyle="1" w:styleId="WW8Num10z2">
    <w:name w:val="WW8Num10z2"/>
    <w:rsid w:val="00775303"/>
  </w:style>
  <w:style w:type="character" w:customStyle="1" w:styleId="WW8Num10z3">
    <w:name w:val="WW8Num10z3"/>
    <w:rsid w:val="00775303"/>
  </w:style>
  <w:style w:type="character" w:customStyle="1" w:styleId="WW8Num10z4">
    <w:name w:val="WW8Num10z4"/>
    <w:rsid w:val="00775303"/>
  </w:style>
  <w:style w:type="character" w:customStyle="1" w:styleId="WW8Num10z5">
    <w:name w:val="WW8Num10z5"/>
    <w:rsid w:val="00775303"/>
  </w:style>
  <w:style w:type="character" w:customStyle="1" w:styleId="WW8Num10z6">
    <w:name w:val="WW8Num10z6"/>
    <w:rsid w:val="00775303"/>
  </w:style>
  <w:style w:type="character" w:customStyle="1" w:styleId="WW8Num10z7">
    <w:name w:val="WW8Num10z7"/>
    <w:rsid w:val="00775303"/>
  </w:style>
  <w:style w:type="character" w:customStyle="1" w:styleId="WW8Num10z8">
    <w:name w:val="WW8Num10z8"/>
    <w:rsid w:val="00775303"/>
  </w:style>
  <w:style w:type="character" w:customStyle="1" w:styleId="WW8Num11z0">
    <w:name w:val="WW8Num11z0"/>
    <w:rsid w:val="00775303"/>
    <w:rPr>
      <w:rFonts w:ascii="Times New Roman" w:eastAsia="Times New Roman" w:hAnsi="Times New Roman" w:cs="Times New Roman"/>
    </w:rPr>
  </w:style>
  <w:style w:type="character" w:customStyle="1" w:styleId="WW8Num12z0">
    <w:name w:val="WW8Num12z0"/>
    <w:rsid w:val="00775303"/>
    <w:rPr>
      <w:rFonts w:ascii="Times New Roman" w:hAnsi="Times New Roman" w:cs="Times New Roman"/>
      <w:sz w:val="24"/>
    </w:rPr>
  </w:style>
  <w:style w:type="character" w:customStyle="1" w:styleId="WW8Num13z0">
    <w:name w:val="WW8Num13z0"/>
    <w:rsid w:val="00775303"/>
    <w:rPr>
      <w:b/>
      <w:szCs w:val="24"/>
    </w:rPr>
  </w:style>
  <w:style w:type="character" w:customStyle="1" w:styleId="WW8Num14z0">
    <w:name w:val="WW8Num14z0"/>
    <w:rsid w:val="00775303"/>
    <w:rPr>
      <w:b/>
      <w:shd w:val="clear" w:color="auto" w:fill="FF0000"/>
    </w:rPr>
  </w:style>
  <w:style w:type="character" w:customStyle="1" w:styleId="WW8Num15z0">
    <w:name w:val="WW8Num15z0"/>
    <w:rsid w:val="00775303"/>
    <w:rPr>
      <w:rFonts w:ascii="Times New Roman" w:eastAsia="Times New Roman" w:hAnsi="Times New Roman" w:cs="Times New Roman"/>
      <w:color w:val="auto"/>
      <w:sz w:val="24"/>
      <w:szCs w:val="24"/>
    </w:rPr>
  </w:style>
  <w:style w:type="character" w:customStyle="1" w:styleId="WW8Num15z1">
    <w:name w:val="WW8Num15z1"/>
    <w:rsid w:val="00775303"/>
    <w:rPr>
      <w:rFonts w:ascii="Times New Roman" w:hAnsi="Times New Roman" w:cs="Times New Roman"/>
    </w:rPr>
  </w:style>
  <w:style w:type="character" w:customStyle="1" w:styleId="WW8Num15z2">
    <w:name w:val="WW8Num15z2"/>
    <w:rsid w:val="00775303"/>
  </w:style>
  <w:style w:type="character" w:customStyle="1" w:styleId="WW8Num15z3">
    <w:name w:val="WW8Num15z3"/>
    <w:rsid w:val="00775303"/>
  </w:style>
  <w:style w:type="character" w:customStyle="1" w:styleId="WW8Num15z4">
    <w:name w:val="WW8Num15z4"/>
    <w:rsid w:val="00775303"/>
  </w:style>
  <w:style w:type="character" w:customStyle="1" w:styleId="WW8Num15z5">
    <w:name w:val="WW8Num15z5"/>
    <w:rsid w:val="00775303"/>
  </w:style>
  <w:style w:type="character" w:customStyle="1" w:styleId="WW8Num15z6">
    <w:name w:val="WW8Num15z6"/>
    <w:rsid w:val="00775303"/>
  </w:style>
  <w:style w:type="character" w:customStyle="1" w:styleId="WW8Num15z7">
    <w:name w:val="WW8Num15z7"/>
    <w:rsid w:val="00775303"/>
  </w:style>
  <w:style w:type="character" w:customStyle="1" w:styleId="WW8Num15z8">
    <w:name w:val="WW8Num15z8"/>
    <w:rsid w:val="00775303"/>
  </w:style>
  <w:style w:type="character" w:customStyle="1" w:styleId="WW8Num16z0">
    <w:name w:val="WW8Num16z0"/>
    <w:rsid w:val="00775303"/>
    <w:rPr>
      <w:rFonts w:ascii="Wingdings" w:hAnsi="Wingdings" w:cs="Wingdings" w:hint="default"/>
    </w:rPr>
  </w:style>
  <w:style w:type="character" w:customStyle="1" w:styleId="WW8Num16z1">
    <w:name w:val="WW8Num16z1"/>
    <w:rsid w:val="00775303"/>
    <w:rPr>
      <w:rFonts w:ascii="Courier New" w:hAnsi="Courier New" w:cs="Courier New" w:hint="default"/>
    </w:rPr>
  </w:style>
  <w:style w:type="character" w:customStyle="1" w:styleId="WW8Num16z3">
    <w:name w:val="WW8Num16z3"/>
    <w:rsid w:val="00775303"/>
    <w:rPr>
      <w:rFonts w:ascii="Symbol" w:hAnsi="Symbol" w:cs="Symbol" w:hint="default"/>
    </w:rPr>
  </w:style>
  <w:style w:type="character" w:customStyle="1" w:styleId="WW8Num17z0">
    <w:name w:val="WW8Num17z0"/>
    <w:rsid w:val="00775303"/>
    <w:rPr>
      <w:rFonts w:ascii="Symbol" w:hAnsi="Symbol" w:cs="Symbol" w:hint="default"/>
    </w:rPr>
  </w:style>
  <w:style w:type="character" w:customStyle="1" w:styleId="WW8Num17z1">
    <w:name w:val="WW8Num17z1"/>
    <w:rsid w:val="00775303"/>
    <w:rPr>
      <w:rFonts w:ascii="Courier New" w:hAnsi="Courier New" w:cs="Courier New" w:hint="default"/>
    </w:rPr>
  </w:style>
  <w:style w:type="character" w:customStyle="1" w:styleId="WW8Num17z2">
    <w:name w:val="WW8Num17z2"/>
    <w:rsid w:val="00775303"/>
    <w:rPr>
      <w:rFonts w:ascii="Wingdings" w:hAnsi="Wingdings" w:cs="Wingdings" w:hint="default"/>
    </w:rPr>
  </w:style>
  <w:style w:type="character" w:customStyle="1" w:styleId="Carpredefinitoparagrafo1">
    <w:name w:val="Car. predefinito paragrafo1"/>
    <w:rsid w:val="00775303"/>
  </w:style>
  <w:style w:type="character" w:customStyle="1" w:styleId="Caratterepredefinitoparagrafo">
    <w:name w:val="Carattere predefinito paragrafo"/>
    <w:rsid w:val="00775303"/>
  </w:style>
  <w:style w:type="character" w:customStyle="1" w:styleId="WW8Num7z3">
    <w:name w:val="WW8Num7z3"/>
    <w:rsid w:val="00775303"/>
    <w:rPr>
      <w:rFonts w:ascii="Symbol" w:hAnsi="Symbol" w:cs="Symbol"/>
    </w:rPr>
  </w:style>
  <w:style w:type="character" w:customStyle="1" w:styleId="WW8Num7z4">
    <w:name w:val="WW8Num7z4"/>
    <w:rsid w:val="00775303"/>
    <w:rPr>
      <w:rFonts w:ascii="Courier New" w:hAnsi="Courier New" w:cs="Courier New"/>
    </w:rPr>
  </w:style>
  <w:style w:type="character" w:customStyle="1" w:styleId="WW8Num11z1">
    <w:name w:val="WW8Num11z1"/>
    <w:rsid w:val="00775303"/>
    <w:rPr>
      <w:rFonts w:ascii="Courier New" w:hAnsi="Courier New" w:cs="Courier New"/>
    </w:rPr>
  </w:style>
  <w:style w:type="character" w:customStyle="1" w:styleId="WW8Num11z2">
    <w:name w:val="WW8Num11z2"/>
    <w:rsid w:val="00775303"/>
    <w:rPr>
      <w:rFonts w:ascii="Wingdings" w:hAnsi="Wingdings" w:cs="Wingdings"/>
    </w:rPr>
  </w:style>
  <w:style w:type="character" w:customStyle="1" w:styleId="WW8Num11z3">
    <w:name w:val="WW8Num11z3"/>
    <w:rsid w:val="00775303"/>
    <w:rPr>
      <w:rFonts w:ascii="Symbol" w:hAnsi="Symbol" w:cs="Symbol"/>
    </w:rPr>
  </w:style>
  <w:style w:type="character" w:customStyle="1" w:styleId="Caratterepredefinitoparagrafo1">
    <w:name w:val="Carattere predefinito paragrafo1"/>
    <w:rsid w:val="00775303"/>
  </w:style>
  <w:style w:type="character" w:styleId="Numeropagina">
    <w:name w:val="page number"/>
    <w:basedOn w:val="Carpredefinitoparagrafo1"/>
    <w:rsid w:val="00775303"/>
  </w:style>
  <w:style w:type="paragraph" w:customStyle="1" w:styleId="Intestazione3">
    <w:name w:val="Intestazione3"/>
    <w:basedOn w:val="Normale"/>
    <w:next w:val="Corpotesto"/>
    <w:rsid w:val="00775303"/>
    <w:pPr>
      <w:keepNext/>
      <w:suppressAutoHyphens/>
      <w:spacing w:before="240" w:after="120" w:line="240" w:lineRule="auto"/>
    </w:pPr>
    <w:rPr>
      <w:rFonts w:ascii="Arial" w:eastAsia="Microsoft YaHei" w:hAnsi="Arial" w:cs="Arial"/>
      <w:sz w:val="28"/>
      <w:szCs w:val="28"/>
      <w:lang w:eastAsia="ar-SA"/>
    </w:rPr>
  </w:style>
  <w:style w:type="paragraph" w:customStyle="1" w:styleId="a">
    <w:basedOn w:val="Normale"/>
    <w:next w:val="Corpotesto"/>
    <w:rsid w:val="00775303"/>
    <w:pPr>
      <w:suppressAutoHyphens/>
      <w:spacing w:after="120" w:line="240" w:lineRule="auto"/>
    </w:pPr>
    <w:rPr>
      <w:rFonts w:ascii="Times New Roman" w:eastAsia="Times New Roman" w:hAnsi="Times New Roman"/>
      <w:sz w:val="24"/>
      <w:szCs w:val="20"/>
      <w:lang w:eastAsia="ar-SA"/>
    </w:rPr>
  </w:style>
  <w:style w:type="paragraph" w:styleId="Elenco">
    <w:name w:val="List"/>
    <w:basedOn w:val="Corpotesto"/>
    <w:rsid w:val="00775303"/>
    <w:pPr>
      <w:suppressAutoHyphens/>
      <w:spacing w:line="240" w:lineRule="auto"/>
    </w:pPr>
    <w:rPr>
      <w:rFonts w:ascii="Times New Roman" w:eastAsia="Times New Roman" w:hAnsi="Times New Roman" w:cs="Tahoma"/>
      <w:sz w:val="24"/>
      <w:szCs w:val="20"/>
      <w:lang w:eastAsia="ar-SA"/>
    </w:rPr>
  </w:style>
  <w:style w:type="paragraph" w:customStyle="1" w:styleId="Didascalia3">
    <w:name w:val="Didascalia3"/>
    <w:basedOn w:val="Normale"/>
    <w:rsid w:val="00775303"/>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Indice">
    <w:name w:val="Indice"/>
    <w:basedOn w:val="Normale"/>
    <w:rsid w:val="00775303"/>
    <w:pPr>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Intestazione2">
    <w:name w:val="Intestazione2"/>
    <w:basedOn w:val="Normale"/>
    <w:next w:val="Corpotesto"/>
    <w:rsid w:val="00775303"/>
    <w:pPr>
      <w:keepNext/>
      <w:suppressAutoHyphens/>
      <w:spacing w:before="240" w:after="120" w:line="240" w:lineRule="auto"/>
    </w:pPr>
    <w:rPr>
      <w:rFonts w:ascii="Arial" w:eastAsia="MS Mincho" w:hAnsi="Arial" w:cs="Tahoma"/>
      <w:sz w:val="28"/>
      <w:szCs w:val="28"/>
      <w:lang w:eastAsia="ar-SA"/>
    </w:rPr>
  </w:style>
  <w:style w:type="paragraph" w:customStyle="1" w:styleId="Didascalia2">
    <w:name w:val="Didascalia2"/>
    <w:basedOn w:val="Normale"/>
    <w:rsid w:val="00775303"/>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testazione1">
    <w:name w:val="Intestazione1"/>
    <w:basedOn w:val="Normale"/>
    <w:next w:val="Corpotesto"/>
    <w:rsid w:val="00775303"/>
    <w:pPr>
      <w:keepNext/>
      <w:suppressAutoHyphens/>
      <w:spacing w:before="240" w:after="120" w:line="240" w:lineRule="auto"/>
    </w:pPr>
    <w:rPr>
      <w:rFonts w:ascii="Arial" w:eastAsia="Lucida Sans Unicode" w:hAnsi="Arial" w:cs="Tahoma"/>
      <w:sz w:val="28"/>
      <w:szCs w:val="28"/>
      <w:lang w:eastAsia="ar-SA"/>
    </w:rPr>
  </w:style>
  <w:style w:type="paragraph" w:customStyle="1" w:styleId="Didascalia1">
    <w:name w:val="Didascalia1"/>
    <w:basedOn w:val="Normale"/>
    <w:rsid w:val="00775303"/>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Corpodeltesto31">
    <w:name w:val="Corpo del testo 31"/>
    <w:basedOn w:val="Normale"/>
    <w:rsid w:val="00775303"/>
    <w:pPr>
      <w:suppressAutoHyphens/>
      <w:spacing w:after="0" w:line="240" w:lineRule="auto"/>
      <w:jc w:val="both"/>
    </w:pPr>
    <w:rPr>
      <w:rFonts w:ascii="Times New Roman" w:eastAsia="Times New Roman" w:hAnsi="Times New Roman"/>
      <w:szCs w:val="20"/>
      <w:lang w:eastAsia="ar-SA"/>
    </w:rPr>
  </w:style>
  <w:style w:type="paragraph" w:customStyle="1" w:styleId="Default">
    <w:name w:val="Default"/>
    <w:rsid w:val="00775303"/>
    <w:pPr>
      <w:suppressAutoHyphens/>
      <w:autoSpaceDE w:val="0"/>
      <w:spacing w:after="0" w:line="240" w:lineRule="auto"/>
    </w:pPr>
    <w:rPr>
      <w:rFonts w:ascii="Arial" w:eastAsia="Calibri" w:hAnsi="Arial" w:cs="Arial"/>
      <w:color w:val="000000"/>
      <w:sz w:val="24"/>
      <w:szCs w:val="24"/>
      <w:lang w:eastAsia="ar-SA"/>
    </w:rPr>
  </w:style>
  <w:style w:type="paragraph" w:styleId="Intestazione">
    <w:name w:val="header"/>
    <w:basedOn w:val="Normale"/>
    <w:link w:val="IntestazioneCarattere"/>
    <w:rsid w:val="00775303"/>
    <w:pPr>
      <w:tabs>
        <w:tab w:val="center" w:pos="4819"/>
        <w:tab w:val="right" w:pos="9071"/>
      </w:tabs>
      <w:spacing w:after="0" w:line="240" w:lineRule="auto"/>
    </w:pPr>
    <w:rPr>
      <w:rFonts w:ascii="Times New Roman" w:eastAsia="Times New Roman" w:hAnsi="Times New Roman"/>
      <w:sz w:val="20"/>
      <w:szCs w:val="20"/>
      <w:lang w:eastAsia="ar-SA"/>
    </w:rPr>
  </w:style>
  <w:style w:type="character" w:customStyle="1" w:styleId="IntestazioneCarattere">
    <w:name w:val="Intestazione Carattere"/>
    <w:basedOn w:val="Carpredefinitoparagrafo"/>
    <w:link w:val="Intestazione"/>
    <w:rsid w:val="00775303"/>
    <w:rPr>
      <w:rFonts w:ascii="Times New Roman" w:eastAsia="Times New Roman" w:hAnsi="Times New Roman" w:cs="Times New Roman"/>
      <w:sz w:val="20"/>
      <w:szCs w:val="20"/>
      <w:lang w:eastAsia="ar-SA"/>
    </w:rPr>
  </w:style>
  <w:style w:type="paragraph" w:styleId="Pidipagina">
    <w:name w:val="footer"/>
    <w:basedOn w:val="Normale"/>
    <w:link w:val="PidipaginaCarattere"/>
    <w:rsid w:val="00775303"/>
    <w:pPr>
      <w:tabs>
        <w:tab w:val="center" w:pos="4819"/>
        <w:tab w:val="right" w:pos="9638"/>
      </w:tabs>
      <w:suppressAutoHyphens/>
      <w:spacing w:after="0" w:line="240" w:lineRule="auto"/>
    </w:pPr>
    <w:rPr>
      <w:rFonts w:ascii="Times New Roman" w:eastAsia="Times New Roman" w:hAnsi="Times New Roman"/>
      <w:sz w:val="24"/>
      <w:szCs w:val="20"/>
      <w:lang w:eastAsia="ar-SA"/>
    </w:rPr>
  </w:style>
  <w:style w:type="character" w:customStyle="1" w:styleId="PidipaginaCarattere">
    <w:name w:val="Piè di pagina Carattere"/>
    <w:basedOn w:val="Carpredefinitoparagrafo"/>
    <w:link w:val="Pidipagina"/>
    <w:rsid w:val="00775303"/>
    <w:rPr>
      <w:rFonts w:ascii="Times New Roman" w:eastAsia="Times New Roman" w:hAnsi="Times New Roman" w:cs="Times New Roman"/>
      <w:sz w:val="24"/>
      <w:szCs w:val="20"/>
      <w:lang w:eastAsia="ar-SA"/>
    </w:rPr>
  </w:style>
  <w:style w:type="paragraph" w:customStyle="1" w:styleId="Contenutotabella">
    <w:name w:val="Contenuto tabella"/>
    <w:basedOn w:val="Normale"/>
    <w:rsid w:val="00775303"/>
    <w:pPr>
      <w:suppressLineNumbers/>
      <w:suppressAutoHyphens/>
      <w:spacing w:after="0" w:line="240" w:lineRule="auto"/>
    </w:pPr>
    <w:rPr>
      <w:rFonts w:ascii="Times New Roman" w:eastAsia="Times New Roman" w:hAnsi="Times New Roman"/>
      <w:sz w:val="24"/>
      <w:szCs w:val="20"/>
      <w:lang w:eastAsia="ar-SA"/>
    </w:rPr>
  </w:style>
  <w:style w:type="paragraph" w:customStyle="1" w:styleId="Intestazionetabella">
    <w:name w:val="Intestazione tabella"/>
    <w:basedOn w:val="Contenutotabella"/>
    <w:rsid w:val="00775303"/>
    <w:pPr>
      <w:jc w:val="center"/>
    </w:pPr>
    <w:rPr>
      <w:b/>
      <w:bCs/>
    </w:rPr>
  </w:style>
  <w:style w:type="paragraph" w:customStyle="1" w:styleId="Contenutocornice">
    <w:name w:val="Contenuto cornice"/>
    <w:basedOn w:val="Corpotesto"/>
    <w:rsid w:val="00775303"/>
    <w:pPr>
      <w:suppressAutoHyphens/>
      <w:spacing w:line="240" w:lineRule="auto"/>
    </w:pPr>
    <w:rPr>
      <w:rFonts w:ascii="Times New Roman" w:eastAsia="Times New Roman" w:hAnsi="Times New Roman"/>
      <w:sz w:val="24"/>
      <w:szCs w:val="20"/>
      <w:lang w:eastAsia="ar-SA"/>
    </w:rPr>
  </w:style>
  <w:style w:type="paragraph" w:styleId="Corpotesto">
    <w:name w:val="Body Text"/>
    <w:basedOn w:val="Normale"/>
    <w:link w:val="CorpotestoCarattere"/>
    <w:uiPriority w:val="99"/>
    <w:semiHidden/>
    <w:unhideWhenUsed/>
    <w:rsid w:val="00775303"/>
    <w:pPr>
      <w:spacing w:after="120"/>
    </w:pPr>
  </w:style>
  <w:style w:type="character" w:customStyle="1" w:styleId="CorpotestoCarattere">
    <w:name w:val="Corpo testo Carattere"/>
    <w:basedOn w:val="Carpredefinitoparagrafo"/>
    <w:link w:val="Corpotesto"/>
    <w:uiPriority w:val="99"/>
    <w:semiHidden/>
    <w:rsid w:val="007753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tc2potenza.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tc2potenza@pcert.postecert.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c2potenza.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atc2potenza.i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http://wpop1.libero.it/cgi-bin/webmail.cgi/LOGO_ATC.jpg?ID=IRbfwtMbfaz_G4rHOSRiCMQrEORT_Z1iaiImWHt8_b7De&amp;Act_View=1&amp;R_Folder=SU5CT1g=&amp;msgID=1458&amp;Body=4&amp;filename=LOGO_ATC.jpg" TargetMode="External"/><Relationship Id="rId14" Type="http://schemas.openxmlformats.org/officeDocument/2006/relationships/hyperlink" Target="http://www.atc2potenza.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AEF50-8A75-48D6-8925-7FE69975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909</Words>
  <Characters>5182</Characters>
  <Application>Microsoft Office Word</Application>
  <DocSecurity>0</DocSecurity>
  <Lines>43</Lines>
  <Paragraphs>12</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    via Mantova, 45 - 85100  Potenza. Tel. 0971/410023; fax 0971/330018</vt:lpstr>
    </vt:vector>
  </TitlesOfParts>
  <Company/>
  <LinksUpToDate>false</LinksUpToDate>
  <CharactersWithSpaces>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cp:revision>
  <cp:lastPrinted>2021-03-18T10:45:00Z</cp:lastPrinted>
  <dcterms:created xsi:type="dcterms:W3CDTF">2021-02-23T11:09:00Z</dcterms:created>
  <dcterms:modified xsi:type="dcterms:W3CDTF">2021-03-18T12:06:00Z</dcterms:modified>
</cp:coreProperties>
</file>